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DE" w:rsidRDefault="0049295A" w:rsidP="00653660">
      <w:pPr>
        <w:jc w:val="center"/>
      </w:pPr>
      <w:bookmarkStart w:id="0" w:name="_GoBack"/>
      <w:bookmarkEnd w:id="0"/>
      <w:r>
        <w:rPr>
          <w:noProof/>
          <w:lang w:eastAsia="en-GB"/>
        </w:rPr>
        <w:drawing>
          <wp:inline distT="0" distB="0" distL="0" distR="0">
            <wp:extent cx="1752600" cy="2336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thorne Co-Op photograph.jpg"/>
                    <pic:cNvPicPr/>
                  </pic:nvPicPr>
                  <pic:blipFill>
                    <a:blip r:embed="rId9">
                      <a:extLst>
                        <a:ext uri="{28A0092B-C50C-407E-A947-70E740481C1C}">
                          <a14:useLocalDpi xmlns:a14="http://schemas.microsoft.com/office/drawing/2010/main" val="0"/>
                        </a:ext>
                      </a:extLst>
                    </a:blip>
                    <a:stretch>
                      <a:fillRect/>
                    </a:stretch>
                  </pic:blipFill>
                  <pic:spPr>
                    <a:xfrm>
                      <a:off x="0" y="0"/>
                      <a:ext cx="1752600" cy="2336800"/>
                    </a:xfrm>
                    <a:prstGeom prst="rect">
                      <a:avLst/>
                    </a:prstGeom>
                  </pic:spPr>
                </pic:pic>
              </a:graphicData>
            </a:graphic>
          </wp:inline>
        </w:drawing>
      </w:r>
    </w:p>
    <w:p w:rsidR="00653660" w:rsidRDefault="00653660" w:rsidP="00653660">
      <w:pPr>
        <w:jc w:val="center"/>
      </w:pPr>
    </w:p>
    <w:p w:rsidR="00653660" w:rsidRPr="00653660" w:rsidRDefault="00653660" w:rsidP="00653660">
      <w:pPr>
        <w:jc w:val="center"/>
        <w:rPr>
          <w:sz w:val="40"/>
          <w:szCs w:val="40"/>
        </w:rPr>
      </w:pPr>
      <w:r w:rsidRPr="00653660">
        <w:rPr>
          <w:sz w:val="40"/>
          <w:szCs w:val="40"/>
        </w:rPr>
        <w:t>CCTV Policy</w:t>
      </w:r>
    </w:p>
    <w:p w:rsidR="00653660" w:rsidRDefault="00653660" w:rsidP="00653660">
      <w:pPr>
        <w:jc w:val="center"/>
      </w:pPr>
    </w:p>
    <w:p w:rsidR="00653660" w:rsidRDefault="00653660" w:rsidP="00653660">
      <w:pPr>
        <w:jc w:val="center"/>
      </w:pPr>
    </w:p>
    <w:p w:rsidR="00653660" w:rsidRDefault="00653660" w:rsidP="00653660">
      <w:pPr>
        <w:jc w:val="center"/>
      </w:pPr>
    </w:p>
    <w:p w:rsidR="00653660" w:rsidRPr="00332EA3" w:rsidRDefault="00653660" w:rsidP="00653660">
      <w:pPr>
        <w:pStyle w:val="ListParagraph"/>
        <w:rPr>
          <w:color w:val="00B050"/>
          <w:sz w:val="40"/>
          <w:szCs w:val="40"/>
        </w:rPr>
      </w:pPr>
      <w:r w:rsidRPr="00332EA3">
        <w:rPr>
          <w:color w:val="00B050"/>
          <w:sz w:val="40"/>
          <w:szCs w:val="40"/>
        </w:rPr>
        <w:t>Contents</w:t>
      </w:r>
    </w:p>
    <w:p w:rsidR="00653660" w:rsidRDefault="00653660" w:rsidP="00653660">
      <w:pPr>
        <w:pStyle w:val="ListParagraph"/>
        <w:rPr>
          <w:sz w:val="36"/>
          <w:szCs w:val="36"/>
        </w:rPr>
      </w:pPr>
    </w:p>
    <w:p w:rsidR="00653660" w:rsidRDefault="00653660" w:rsidP="00653660">
      <w:pPr>
        <w:pStyle w:val="ListParagraph"/>
        <w:numPr>
          <w:ilvl w:val="0"/>
          <w:numId w:val="2"/>
        </w:numPr>
        <w:rPr>
          <w:sz w:val="36"/>
          <w:szCs w:val="36"/>
        </w:rPr>
      </w:pPr>
      <w:r>
        <w:rPr>
          <w:sz w:val="36"/>
          <w:szCs w:val="36"/>
        </w:rPr>
        <w:t xml:space="preserve">     Ownership</w:t>
      </w:r>
    </w:p>
    <w:p w:rsidR="00653660" w:rsidRDefault="00653660" w:rsidP="00653660">
      <w:pPr>
        <w:pStyle w:val="ListParagraph"/>
        <w:numPr>
          <w:ilvl w:val="0"/>
          <w:numId w:val="2"/>
        </w:numPr>
        <w:rPr>
          <w:sz w:val="36"/>
          <w:szCs w:val="36"/>
        </w:rPr>
      </w:pPr>
      <w:r>
        <w:rPr>
          <w:sz w:val="36"/>
          <w:szCs w:val="36"/>
        </w:rPr>
        <w:t xml:space="preserve">     Compliance</w:t>
      </w:r>
    </w:p>
    <w:p w:rsidR="00653660" w:rsidRDefault="00653660" w:rsidP="00653660">
      <w:pPr>
        <w:pStyle w:val="ListParagraph"/>
        <w:numPr>
          <w:ilvl w:val="0"/>
          <w:numId w:val="2"/>
        </w:numPr>
        <w:rPr>
          <w:sz w:val="36"/>
          <w:szCs w:val="36"/>
        </w:rPr>
      </w:pPr>
      <w:r>
        <w:rPr>
          <w:sz w:val="36"/>
          <w:szCs w:val="36"/>
        </w:rPr>
        <w:t xml:space="preserve">     Purpose</w:t>
      </w:r>
    </w:p>
    <w:p w:rsidR="00653660" w:rsidRDefault="00653660" w:rsidP="00653660">
      <w:pPr>
        <w:pStyle w:val="ListParagraph"/>
        <w:numPr>
          <w:ilvl w:val="0"/>
          <w:numId w:val="2"/>
        </w:numPr>
        <w:rPr>
          <w:sz w:val="36"/>
          <w:szCs w:val="36"/>
        </w:rPr>
      </w:pPr>
      <w:r>
        <w:rPr>
          <w:sz w:val="36"/>
          <w:szCs w:val="36"/>
        </w:rPr>
        <w:t xml:space="preserve">     Description</w:t>
      </w:r>
    </w:p>
    <w:p w:rsidR="00653660" w:rsidRDefault="00653660" w:rsidP="00653660">
      <w:pPr>
        <w:pStyle w:val="ListParagraph"/>
        <w:numPr>
          <w:ilvl w:val="0"/>
          <w:numId w:val="2"/>
        </w:numPr>
        <w:rPr>
          <w:sz w:val="36"/>
          <w:szCs w:val="36"/>
        </w:rPr>
      </w:pPr>
      <w:r>
        <w:rPr>
          <w:sz w:val="36"/>
          <w:szCs w:val="36"/>
        </w:rPr>
        <w:t xml:space="preserve">     Operation</w:t>
      </w:r>
    </w:p>
    <w:p w:rsidR="00653660" w:rsidRDefault="00653660" w:rsidP="00653660">
      <w:pPr>
        <w:pStyle w:val="ListParagraph"/>
        <w:numPr>
          <w:ilvl w:val="0"/>
          <w:numId w:val="2"/>
        </w:numPr>
        <w:rPr>
          <w:sz w:val="36"/>
          <w:szCs w:val="36"/>
        </w:rPr>
      </w:pPr>
      <w:r>
        <w:rPr>
          <w:sz w:val="36"/>
          <w:szCs w:val="36"/>
        </w:rPr>
        <w:t xml:space="preserve">     Information Retention</w:t>
      </w:r>
    </w:p>
    <w:p w:rsidR="00653660" w:rsidRDefault="00653660" w:rsidP="00653660">
      <w:pPr>
        <w:pStyle w:val="ListParagraph"/>
        <w:numPr>
          <w:ilvl w:val="0"/>
          <w:numId w:val="2"/>
        </w:numPr>
        <w:rPr>
          <w:sz w:val="36"/>
          <w:szCs w:val="36"/>
        </w:rPr>
      </w:pPr>
      <w:r>
        <w:rPr>
          <w:sz w:val="36"/>
          <w:szCs w:val="36"/>
        </w:rPr>
        <w:t xml:space="preserve">     Access</w:t>
      </w:r>
    </w:p>
    <w:p w:rsidR="00653660" w:rsidRDefault="00653660" w:rsidP="00653660">
      <w:pPr>
        <w:pStyle w:val="ListParagraph"/>
        <w:numPr>
          <w:ilvl w:val="0"/>
          <w:numId w:val="2"/>
        </w:numPr>
        <w:spacing w:after="0"/>
        <w:rPr>
          <w:sz w:val="36"/>
          <w:szCs w:val="36"/>
        </w:rPr>
      </w:pPr>
      <w:r>
        <w:rPr>
          <w:sz w:val="36"/>
          <w:szCs w:val="36"/>
        </w:rPr>
        <w:t xml:space="preserve">     Covert Recording</w:t>
      </w:r>
    </w:p>
    <w:p w:rsidR="00653660" w:rsidRDefault="00653660" w:rsidP="00653660">
      <w:pPr>
        <w:pStyle w:val="ListParagraph"/>
        <w:numPr>
          <w:ilvl w:val="0"/>
          <w:numId w:val="2"/>
        </w:numPr>
        <w:spacing w:after="0"/>
        <w:rPr>
          <w:sz w:val="36"/>
          <w:szCs w:val="36"/>
        </w:rPr>
      </w:pPr>
      <w:r>
        <w:rPr>
          <w:sz w:val="36"/>
          <w:szCs w:val="36"/>
        </w:rPr>
        <w:t xml:space="preserve">     Feedback</w:t>
      </w:r>
    </w:p>
    <w:p w:rsidR="00653660" w:rsidRDefault="00653660" w:rsidP="00653660">
      <w:pPr>
        <w:pStyle w:val="ListParagraph"/>
        <w:numPr>
          <w:ilvl w:val="0"/>
          <w:numId w:val="2"/>
        </w:numPr>
        <w:spacing w:after="0"/>
        <w:rPr>
          <w:sz w:val="36"/>
          <w:szCs w:val="36"/>
        </w:rPr>
      </w:pPr>
      <w:r w:rsidRPr="00653660">
        <w:rPr>
          <w:sz w:val="36"/>
          <w:szCs w:val="36"/>
        </w:rPr>
        <w:t>Annual Review</w:t>
      </w:r>
    </w:p>
    <w:p w:rsidR="00653660" w:rsidRDefault="00653660" w:rsidP="00653660">
      <w:pPr>
        <w:spacing w:after="0"/>
        <w:rPr>
          <w:sz w:val="36"/>
          <w:szCs w:val="36"/>
        </w:rPr>
      </w:pPr>
    </w:p>
    <w:p w:rsidR="00653660" w:rsidRDefault="00653660" w:rsidP="00653660">
      <w:pPr>
        <w:spacing w:after="0"/>
        <w:rPr>
          <w:sz w:val="36"/>
          <w:szCs w:val="36"/>
        </w:rPr>
      </w:pPr>
    </w:p>
    <w:p w:rsidR="00653660" w:rsidRDefault="00653660" w:rsidP="00653660">
      <w:pPr>
        <w:spacing w:after="0"/>
        <w:rPr>
          <w:sz w:val="36"/>
          <w:szCs w:val="36"/>
        </w:rPr>
      </w:pPr>
    </w:p>
    <w:p w:rsidR="00653660" w:rsidRDefault="00653660" w:rsidP="00653660">
      <w:pPr>
        <w:spacing w:after="0"/>
        <w:rPr>
          <w:sz w:val="36"/>
          <w:szCs w:val="36"/>
        </w:rPr>
      </w:pPr>
    </w:p>
    <w:p w:rsidR="00653660" w:rsidRDefault="00653660" w:rsidP="00653660">
      <w:pPr>
        <w:spacing w:after="0"/>
        <w:rPr>
          <w:sz w:val="36"/>
          <w:szCs w:val="36"/>
        </w:rPr>
      </w:pPr>
    </w:p>
    <w:p w:rsidR="00653660" w:rsidRDefault="00653660" w:rsidP="00653660">
      <w:pPr>
        <w:spacing w:after="0"/>
        <w:rPr>
          <w:sz w:val="36"/>
          <w:szCs w:val="36"/>
        </w:rPr>
      </w:pPr>
    </w:p>
    <w:p w:rsidR="00653660" w:rsidRDefault="00653660" w:rsidP="00653660">
      <w:pPr>
        <w:spacing w:after="0"/>
        <w:rPr>
          <w:sz w:val="36"/>
          <w:szCs w:val="36"/>
        </w:rPr>
      </w:pPr>
    </w:p>
    <w:p w:rsidR="00653660" w:rsidRDefault="00653660" w:rsidP="00653660">
      <w:pPr>
        <w:spacing w:after="0"/>
        <w:rPr>
          <w:sz w:val="36"/>
          <w:szCs w:val="36"/>
        </w:rPr>
      </w:pPr>
    </w:p>
    <w:p w:rsidR="00653660" w:rsidRPr="00332EA3" w:rsidRDefault="00653660" w:rsidP="00A0726F">
      <w:pPr>
        <w:pStyle w:val="ListParagraph"/>
        <w:numPr>
          <w:ilvl w:val="0"/>
          <w:numId w:val="3"/>
        </w:numPr>
        <w:spacing w:after="0"/>
        <w:rPr>
          <w:color w:val="00B050"/>
          <w:sz w:val="28"/>
          <w:szCs w:val="28"/>
        </w:rPr>
      </w:pPr>
      <w:r w:rsidRPr="00332EA3">
        <w:rPr>
          <w:color w:val="00B050"/>
          <w:sz w:val="28"/>
          <w:szCs w:val="28"/>
        </w:rPr>
        <w:t>Ownership</w:t>
      </w:r>
    </w:p>
    <w:p w:rsidR="00653660" w:rsidRPr="00A0726F" w:rsidRDefault="00653660" w:rsidP="00A0726F">
      <w:pPr>
        <w:spacing w:after="0"/>
        <w:rPr>
          <w:sz w:val="24"/>
          <w:szCs w:val="24"/>
        </w:rPr>
      </w:pPr>
      <w:r w:rsidRPr="00A0726F">
        <w:rPr>
          <w:sz w:val="24"/>
          <w:szCs w:val="24"/>
        </w:rPr>
        <w:t xml:space="preserve">     </w:t>
      </w:r>
      <w:r w:rsidR="00A0726F">
        <w:rPr>
          <w:sz w:val="24"/>
          <w:szCs w:val="24"/>
        </w:rPr>
        <w:t xml:space="preserve">  </w:t>
      </w:r>
      <w:r w:rsidR="0049295A">
        <w:rPr>
          <w:sz w:val="24"/>
          <w:szCs w:val="24"/>
        </w:rPr>
        <w:t>Elthorne 1</w:t>
      </w:r>
      <w:r w:rsidR="0049295A" w:rsidRPr="0049295A">
        <w:rPr>
          <w:sz w:val="24"/>
          <w:szCs w:val="24"/>
          <w:vertAlign w:val="superscript"/>
        </w:rPr>
        <w:t>st</w:t>
      </w:r>
      <w:r w:rsidR="0049295A">
        <w:rPr>
          <w:sz w:val="24"/>
          <w:szCs w:val="24"/>
        </w:rPr>
        <w:t xml:space="preserve"> Tenant </w:t>
      </w:r>
      <w:r w:rsidRPr="00A0726F">
        <w:rPr>
          <w:sz w:val="24"/>
          <w:szCs w:val="24"/>
        </w:rPr>
        <w:t>Coop operates a CCTV system</w:t>
      </w:r>
      <w:r w:rsidR="008D1CB2" w:rsidRPr="00A0726F">
        <w:rPr>
          <w:sz w:val="24"/>
          <w:szCs w:val="24"/>
        </w:rPr>
        <w:t xml:space="preserve"> (“the system”) throughout the        </w:t>
      </w:r>
    </w:p>
    <w:p w:rsidR="008D1CB2" w:rsidRPr="00A0726F" w:rsidRDefault="008D1CB2" w:rsidP="00653660">
      <w:pPr>
        <w:spacing w:after="0"/>
        <w:rPr>
          <w:sz w:val="24"/>
          <w:szCs w:val="24"/>
        </w:rPr>
      </w:pPr>
      <w:r w:rsidRPr="00A0726F">
        <w:rPr>
          <w:sz w:val="24"/>
          <w:szCs w:val="24"/>
        </w:rPr>
        <w:t xml:space="preserve">       </w:t>
      </w:r>
      <w:proofErr w:type="gramStart"/>
      <w:r w:rsidR="00332EA3">
        <w:rPr>
          <w:sz w:val="24"/>
          <w:szCs w:val="24"/>
        </w:rPr>
        <w:t>e</w:t>
      </w:r>
      <w:r w:rsidRPr="00A0726F">
        <w:rPr>
          <w:sz w:val="24"/>
          <w:szCs w:val="24"/>
        </w:rPr>
        <w:t>state</w:t>
      </w:r>
      <w:proofErr w:type="gramEnd"/>
      <w:r w:rsidRPr="00A0726F">
        <w:rPr>
          <w:sz w:val="24"/>
          <w:szCs w:val="24"/>
        </w:rPr>
        <w:t xml:space="preserve"> with </w:t>
      </w:r>
      <w:r w:rsidR="00653660" w:rsidRPr="00A0726F">
        <w:rPr>
          <w:sz w:val="24"/>
          <w:szCs w:val="24"/>
        </w:rPr>
        <w:t xml:space="preserve">images being recorded centrally. The system is </w:t>
      </w:r>
      <w:r w:rsidR="006612B3" w:rsidRPr="00A0726F">
        <w:rPr>
          <w:sz w:val="24"/>
          <w:szCs w:val="24"/>
        </w:rPr>
        <w:t>owned</w:t>
      </w:r>
      <w:r w:rsidR="00653660" w:rsidRPr="00A0726F">
        <w:rPr>
          <w:sz w:val="24"/>
          <w:szCs w:val="24"/>
        </w:rPr>
        <w:t xml:space="preserve"> </w:t>
      </w:r>
      <w:r w:rsidRPr="00A0726F">
        <w:rPr>
          <w:sz w:val="24"/>
          <w:szCs w:val="24"/>
        </w:rPr>
        <w:t xml:space="preserve">and </w:t>
      </w:r>
    </w:p>
    <w:p w:rsidR="006612B3" w:rsidRPr="00A0726F" w:rsidRDefault="008D1CB2" w:rsidP="00653660">
      <w:pPr>
        <w:spacing w:after="0"/>
        <w:rPr>
          <w:sz w:val="24"/>
          <w:szCs w:val="24"/>
        </w:rPr>
      </w:pPr>
      <w:r w:rsidRPr="00A0726F">
        <w:rPr>
          <w:sz w:val="24"/>
          <w:szCs w:val="24"/>
        </w:rPr>
        <w:t xml:space="preserve">       </w:t>
      </w:r>
      <w:proofErr w:type="gramStart"/>
      <w:r w:rsidRPr="00A0726F">
        <w:rPr>
          <w:sz w:val="24"/>
          <w:szCs w:val="24"/>
        </w:rPr>
        <w:t>m</w:t>
      </w:r>
      <w:r w:rsidR="00653660" w:rsidRPr="00A0726F">
        <w:rPr>
          <w:sz w:val="24"/>
          <w:szCs w:val="24"/>
        </w:rPr>
        <w:t>anaged</w:t>
      </w:r>
      <w:proofErr w:type="gramEnd"/>
      <w:r w:rsidR="00653660" w:rsidRPr="00A0726F">
        <w:rPr>
          <w:sz w:val="24"/>
          <w:szCs w:val="24"/>
        </w:rPr>
        <w:t xml:space="preserve"> by </w:t>
      </w:r>
      <w:r w:rsidR="006612B3" w:rsidRPr="00A0726F">
        <w:rPr>
          <w:sz w:val="24"/>
          <w:szCs w:val="24"/>
        </w:rPr>
        <w:t>the</w:t>
      </w:r>
      <w:r w:rsidRPr="00A0726F">
        <w:rPr>
          <w:sz w:val="24"/>
          <w:szCs w:val="24"/>
        </w:rPr>
        <w:t xml:space="preserve"> </w:t>
      </w:r>
      <w:r w:rsidR="006612B3" w:rsidRPr="00A0726F">
        <w:rPr>
          <w:sz w:val="24"/>
          <w:szCs w:val="24"/>
        </w:rPr>
        <w:t xml:space="preserve">TMO and </w:t>
      </w:r>
      <w:r w:rsidR="004C1D6C">
        <w:rPr>
          <w:sz w:val="24"/>
          <w:szCs w:val="24"/>
        </w:rPr>
        <w:t>accessed only by the Manager</w:t>
      </w:r>
      <w:r w:rsidR="006612B3" w:rsidRPr="00A0726F">
        <w:rPr>
          <w:sz w:val="24"/>
          <w:szCs w:val="24"/>
        </w:rPr>
        <w:t>.</w:t>
      </w:r>
    </w:p>
    <w:p w:rsidR="00A0726F" w:rsidRPr="00A0726F" w:rsidRDefault="00A0726F" w:rsidP="00653660">
      <w:pPr>
        <w:spacing w:after="0"/>
        <w:rPr>
          <w:sz w:val="24"/>
          <w:szCs w:val="24"/>
        </w:rPr>
      </w:pPr>
    </w:p>
    <w:p w:rsidR="006612B3" w:rsidRPr="00A0726F" w:rsidRDefault="006612B3" w:rsidP="00653660">
      <w:pPr>
        <w:spacing w:after="0"/>
        <w:rPr>
          <w:sz w:val="24"/>
          <w:szCs w:val="24"/>
        </w:rPr>
      </w:pPr>
    </w:p>
    <w:p w:rsidR="006612B3" w:rsidRPr="00332EA3" w:rsidRDefault="006612B3" w:rsidP="006612B3">
      <w:pPr>
        <w:pStyle w:val="ListParagraph"/>
        <w:numPr>
          <w:ilvl w:val="0"/>
          <w:numId w:val="3"/>
        </w:numPr>
        <w:spacing w:after="0"/>
        <w:rPr>
          <w:color w:val="00B050"/>
          <w:sz w:val="28"/>
          <w:szCs w:val="28"/>
        </w:rPr>
      </w:pPr>
      <w:r w:rsidRPr="00332EA3">
        <w:rPr>
          <w:color w:val="00B050"/>
          <w:sz w:val="28"/>
          <w:szCs w:val="28"/>
        </w:rPr>
        <w:t>Compliance</w:t>
      </w:r>
    </w:p>
    <w:p w:rsidR="006612B3" w:rsidRPr="00A0726F" w:rsidRDefault="006612B3" w:rsidP="006612B3">
      <w:pPr>
        <w:spacing w:after="0"/>
        <w:ind w:left="360"/>
        <w:rPr>
          <w:sz w:val="24"/>
          <w:szCs w:val="24"/>
        </w:rPr>
      </w:pPr>
      <w:r w:rsidRPr="00A0726F">
        <w:rPr>
          <w:sz w:val="24"/>
          <w:szCs w:val="24"/>
        </w:rPr>
        <w:t>Images obtained from the system which may include recognisable individuals constitute personal data and are covered by the Data Protection Act 1998.  This policy should therefore be read in conjunction with the TMO’s Data Protection Policy.</w:t>
      </w:r>
    </w:p>
    <w:p w:rsidR="006612B3" w:rsidRPr="00A0726F" w:rsidRDefault="006612B3" w:rsidP="006612B3">
      <w:pPr>
        <w:spacing w:after="0"/>
        <w:ind w:left="360"/>
        <w:rPr>
          <w:sz w:val="24"/>
          <w:szCs w:val="24"/>
        </w:rPr>
      </w:pPr>
    </w:p>
    <w:p w:rsidR="006612B3" w:rsidRDefault="006612B3" w:rsidP="006612B3">
      <w:pPr>
        <w:spacing w:after="0"/>
        <w:ind w:left="360"/>
        <w:rPr>
          <w:sz w:val="24"/>
          <w:szCs w:val="24"/>
        </w:rPr>
      </w:pPr>
      <w:r w:rsidRPr="00A0726F">
        <w:rPr>
          <w:sz w:val="24"/>
          <w:szCs w:val="24"/>
        </w:rPr>
        <w:t>The TMO is the registered data controller under the terms of the Act and is registered with the Information Commissioner’s Office (ICO).</w:t>
      </w:r>
    </w:p>
    <w:p w:rsidR="0095283A" w:rsidRDefault="0095283A" w:rsidP="006612B3">
      <w:pPr>
        <w:spacing w:after="0"/>
        <w:ind w:left="360"/>
        <w:rPr>
          <w:sz w:val="24"/>
          <w:szCs w:val="24"/>
        </w:rPr>
      </w:pPr>
    </w:p>
    <w:p w:rsidR="0095283A" w:rsidRDefault="004C1D6C" w:rsidP="006612B3">
      <w:pPr>
        <w:spacing w:after="0"/>
        <w:ind w:left="360"/>
        <w:rPr>
          <w:sz w:val="24"/>
          <w:szCs w:val="24"/>
        </w:rPr>
      </w:pPr>
      <w:r>
        <w:rPr>
          <w:sz w:val="24"/>
          <w:szCs w:val="24"/>
        </w:rPr>
        <w:t>The Manage</w:t>
      </w:r>
      <w:r w:rsidR="0095283A">
        <w:rPr>
          <w:sz w:val="24"/>
          <w:szCs w:val="24"/>
        </w:rPr>
        <w:t>r has overall responsibility for data protection within the TMO and</w:t>
      </w:r>
    </w:p>
    <w:p w:rsidR="0095283A" w:rsidRPr="00A0726F" w:rsidRDefault="0095283A" w:rsidP="006612B3">
      <w:pPr>
        <w:spacing w:after="0"/>
        <w:ind w:left="360"/>
        <w:rPr>
          <w:sz w:val="24"/>
          <w:szCs w:val="24"/>
        </w:rPr>
      </w:pPr>
      <w:proofErr w:type="gramStart"/>
      <w:r>
        <w:rPr>
          <w:sz w:val="24"/>
          <w:szCs w:val="24"/>
        </w:rPr>
        <w:t>is</w:t>
      </w:r>
      <w:proofErr w:type="gramEnd"/>
      <w:r>
        <w:rPr>
          <w:sz w:val="24"/>
          <w:szCs w:val="24"/>
        </w:rPr>
        <w:t xml:space="preserve"> further responsible for ensuring that the registration is maintained and up to date.</w:t>
      </w:r>
    </w:p>
    <w:p w:rsidR="00A0726F" w:rsidRPr="00A0726F" w:rsidRDefault="00A0726F" w:rsidP="006612B3">
      <w:pPr>
        <w:spacing w:after="0"/>
        <w:ind w:left="360"/>
        <w:rPr>
          <w:sz w:val="24"/>
          <w:szCs w:val="24"/>
        </w:rPr>
      </w:pPr>
    </w:p>
    <w:p w:rsidR="006612B3" w:rsidRPr="0095283A" w:rsidRDefault="006612B3" w:rsidP="0095283A">
      <w:pPr>
        <w:pStyle w:val="ListParagraph"/>
        <w:numPr>
          <w:ilvl w:val="0"/>
          <w:numId w:val="3"/>
        </w:numPr>
        <w:spacing w:after="0"/>
        <w:rPr>
          <w:color w:val="00B050"/>
          <w:sz w:val="28"/>
          <w:szCs w:val="28"/>
        </w:rPr>
      </w:pPr>
      <w:r w:rsidRPr="0095283A">
        <w:rPr>
          <w:color w:val="00B050"/>
          <w:sz w:val="28"/>
          <w:szCs w:val="28"/>
        </w:rPr>
        <w:t>Purpose</w:t>
      </w:r>
    </w:p>
    <w:p w:rsidR="00D14EDA" w:rsidRPr="00A0726F" w:rsidRDefault="00D14EDA" w:rsidP="00D14EDA">
      <w:pPr>
        <w:spacing w:after="0"/>
        <w:rPr>
          <w:sz w:val="24"/>
          <w:szCs w:val="24"/>
        </w:rPr>
      </w:pPr>
      <w:r w:rsidRPr="00A0726F">
        <w:rPr>
          <w:sz w:val="24"/>
          <w:szCs w:val="24"/>
        </w:rPr>
        <w:t xml:space="preserve">    </w:t>
      </w:r>
      <w:r w:rsidR="00A0726F">
        <w:rPr>
          <w:sz w:val="24"/>
          <w:szCs w:val="24"/>
        </w:rPr>
        <w:t xml:space="preserve">  </w:t>
      </w:r>
      <w:r w:rsidRPr="00A0726F">
        <w:rPr>
          <w:sz w:val="24"/>
          <w:szCs w:val="24"/>
        </w:rPr>
        <w:t xml:space="preserve"> The TMO’s purpose for processing personal data through use of the system  </w:t>
      </w:r>
    </w:p>
    <w:p w:rsidR="00D14EDA" w:rsidRPr="00A0726F" w:rsidRDefault="00D14EDA" w:rsidP="00D14EDA">
      <w:pPr>
        <w:spacing w:after="0"/>
        <w:rPr>
          <w:sz w:val="24"/>
          <w:szCs w:val="24"/>
        </w:rPr>
      </w:pPr>
      <w:r w:rsidRPr="00A0726F">
        <w:rPr>
          <w:sz w:val="24"/>
          <w:szCs w:val="24"/>
        </w:rPr>
        <w:t xml:space="preserve">       </w:t>
      </w:r>
      <w:proofErr w:type="gramStart"/>
      <w:r w:rsidRPr="00A0726F">
        <w:rPr>
          <w:sz w:val="24"/>
          <w:szCs w:val="24"/>
        </w:rPr>
        <w:t>is</w:t>
      </w:r>
      <w:proofErr w:type="gramEnd"/>
      <w:r w:rsidRPr="00A0726F">
        <w:rPr>
          <w:sz w:val="24"/>
          <w:szCs w:val="24"/>
        </w:rPr>
        <w:t xml:space="preserve"> crime </w:t>
      </w:r>
      <w:r w:rsidR="0049295A">
        <w:rPr>
          <w:sz w:val="24"/>
          <w:szCs w:val="24"/>
        </w:rPr>
        <w:t xml:space="preserve">and anti-social behaviour </w:t>
      </w:r>
      <w:r w:rsidRPr="00A0726F">
        <w:rPr>
          <w:sz w:val="24"/>
          <w:szCs w:val="24"/>
        </w:rPr>
        <w:t>prevention. This is further defined as:</w:t>
      </w:r>
    </w:p>
    <w:p w:rsidR="00D14EDA" w:rsidRPr="00A0726F" w:rsidRDefault="00D14EDA" w:rsidP="00D14EDA">
      <w:pPr>
        <w:spacing w:after="0"/>
        <w:rPr>
          <w:sz w:val="24"/>
          <w:szCs w:val="24"/>
        </w:rPr>
      </w:pPr>
      <w:r w:rsidRPr="00A0726F">
        <w:rPr>
          <w:sz w:val="24"/>
          <w:szCs w:val="24"/>
        </w:rPr>
        <w:t xml:space="preserve">       </w:t>
      </w:r>
      <w:r w:rsidR="00332EA3">
        <w:rPr>
          <w:sz w:val="24"/>
          <w:szCs w:val="24"/>
        </w:rPr>
        <w:t xml:space="preserve">   </w:t>
      </w:r>
      <w:r w:rsidRPr="00A0726F">
        <w:rPr>
          <w:sz w:val="24"/>
          <w:szCs w:val="24"/>
        </w:rPr>
        <w:t xml:space="preserve">CCTV is used for maintaining the safety of residents and visitors, to identify </w:t>
      </w:r>
    </w:p>
    <w:p w:rsidR="00D14EDA" w:rsidRPr="00A0726F" w:rsidRDefault="00D14EDA" w:rsidP="00D14EDA">
      <w:pPr>
        <w:spacing w:after="0"/>
        <w:rPr>
          <w:sz w:val="24"/>
          <w:szCs w:val="24"/>
        </w:rPr>
      </w:pPr>
      <w:r w:rsidRPr="00A0726F">
        <w:rPr>
          <w:sz w:val="24"/>
          <w:szCs w:val="24"/>
        </w:rPr>
        <w:t xml:space="preserve">      </w:t>
      </w:r>
      <w:r w:rsidR="00332EA3">
        <w:rPr>
          <w:sz w:val="24"/>
          <w:szCs w:val="24"/>
        </w:rPr>
        <w:t xml:space="preserve">   </w:t>
      </w:r>
      <w:r w:rsidRPr="00A0726F">
        <w:rPr>
          <w:sz w:val="24"/>
          <w:szCs w:val="24"/>
        </w:rPr>
        <w:t xml:space="preserve"> </w:t>
      </w:r>
      <w:proofErr w:type="gramStart"/>
      <w:r w:rsidRPr="00A0726F">
        <w:rPr>
          <w:sz w:val="24"/>
          <w:szCs w:val="24"/>
        </w:rPr>
        <w:t>trespassers/in</w:t>
      </w:r>
      <w:r w:rsidR="0049295A">
        <w:rPr>
          <w:sz w:val="24"/>
          <w:szCs w:val="24"/>
        </w:rPr>
        <w:t>truders</w:t>
      </w:r>
      <w:proofErr w:type="gramEnd"/>
      <w:r w:rsidR="0049295A">
        <w:rPr>
          <w:sz w:val="24"/>
          <w:szCs w:val="24"/>
        </w:rPr>
        <w:t xml:space="preserve"> and to combat anti-social behaviour.</w:t>
      </w:r>
      <w:r w:rsidRPr="00A0726F">
        <w:rPr>
          <w:sz w:val="24"/>
          <w:szCs w:val="24"/>
        </w:rPr>
        <w:t xml:space="preserve"> For these reasons the                       </w:t>
      </w:r>
    </w:p>
    <w:p w:rsidR="00D14EDA" w:rsidRPr="00A0726F" w:rsidRDefault="00D14EDA" w:rsidP="00D14EDA">
      <w:pPr>
        <w:spacing w:after="0"/>
        <w:rPr>
          <w:sz w:val="24"/>
          <w:szCs w:val="24"/>
        </w:rPr>
      </w:pPr>
      <w:r w:rsidRPr="00A0726F">
        <w:rPr>
          <w:sz w:val="24"/>
          <w:szCs w:val="24"/>
        </w:rPr>
        <w:t xml:space="preserve">      </w:t>
      </w:r>
      <w:r w:rsidR="00332EA3">
        <w:rPr>
          <w:sz w:val="24"/>
          <w:szCs w:val="24"/>
        </w:rPr>
        <w:t xml:space="preserve">   </w:t>
      </w:r>
      <w:r w:rsidRPr="00A0726F">
        <w:rPr>
          <w:sz w:val="24"/>
          <w:szCs w:val="24"/>
        </w:rPr>
        <w:t xml:space="preserve"> </w:t>
      </w:r>
      <w:proofErr w:type="gramStart"/>
      <w:r w:rsidRPr="00A0726F">
        <w:rPr>
          <w:sz w:val="24"/>
          <w:szCs w:val="24"/>
        </w:rPr>
        <w:t>information</w:t>
      </w:r>
      <w:proofErr w:type="gramEnd"/>
      <w:r w:rsidRPr="00A0726F">
        <w:rPr>
          <w:sz w:val="24"/>
          <w:szCs w:val="24"/>
        </w:rPr>
        <w:t xml:space="preserve"> processed may include visual images of individuals entering or</w:t>
      </w:r>
    </w:p>
    <w:p w:rsidR="00D14EDA" w:rsidRPr="00A0726F" w:rsidRDefault="00D14EDA" w:rsidP="00D14EDA">
      <w:pPr>
        <w:spacing w:after="0"/>
        <w:rPr>
          <w:sz w:val="24"/>
          <w:szCs w:val="24"/>
        </w:rPr>
      </w:pPr>
      <w:r w:rsidRPr="00A0726F">
        <w:rPr>
          <w:sz w:val="24"/>
          <w:szCs w:val="24"/>
        </w:rPr>
        <w:t xml:space="preserve">      </w:t>
      </w:r>
      <w:r w:rsidR="00332EA3">
        <w:rPr>
          <w:sz w:val="24"/>
          <w:szCs w:val="24"/>
        </w:rPr>
        <w:t xml:space="preserve">   </w:t>
      </w:r>
      <w:r w:rsidRPr="00A0726F">
        <w:rPr>
          <w:sz w:val="24"/>
          <w:szCs w:val="24"/>
        </w:rPr>
        <w:t xml:space="preserve"> </w:t>
      </w:r>
      <w:proofErr w:type="gramStart"/>
      <w:r w:rsidRPr="00A0726F">
        <w:rPr>
          <w:sz w:val="24"/>
          <w:szCs w:val="24"/>
        </w:rPr>
        <w:t>in</w:t>
      </w:r>
      <w:proofErr w:type="gramEnd"/>
      <w:r w:rsidRPr="00A0726F">
        <w:rPr>
          <w:sz w:val="24"/>
          <w:szCs w:val="24"/>
        </w:rPr>
        <w:t xml:space="preserve"> the immediate scope of a CCTV camera. Where necessary or required </w:t>
      </w:r>
    </w:p>
    <w:p w:rsidR="00D14EDA" w:rsidRPr="00A0726F" w:rsidRDefault="00D14EDA" w:rsidP="00D14EDA">
      <w:pPr>
        <w:spacing w:after="0"/>
        <w:rPr>
          <w:sz w:val="24"/>
          <w:szCs w:val="24"/>
        </w:rPr>
      </w:pPr>
      <w:r w:rsidRPr="00A0726F">
        <w:rPr>
          <w:sz w:val="24"/>
          <w:szCs w:val="24"/>
        </w:rPr>
        <w:t xml:space="preserve">      </w:t>
      </w:r>
      <w:r w:rsidR="00332EA3">
        <w:rPr>
          <w:sz w:val="24"/>
          <w:szCs w:val="24"/>
        </w:rPr>
        <w:t xml:space="preserve">   </w:t>
      </w:r>
      <w:r w:rsidRPr="00A0726F">
        <w:rPr>
          <w:sz w:val="24"/>
          <w:szCs w:val="24"/>
        </w:rPr>
        <w:t xml:space="preserve"> </w:t>
      </w:r>
      <w:proofErr w:type="gramStart"/>
      <w:r w:rsidRPr="00A0726F">
        <w:rPr>
          <w:sz w:val="24"/>
          <w:szCs w:val="24"/>
        </w:rPr>
        <w:t>and</w:t>
      </w:r>
      <w:proofErr w:type="gramEnd"/>
      <w:r w:rsidRPr="00A0726F">
        <w:rPr>
          <w:sz w:val="24"/>
          <w:szCs w:val="24"/>
        </w:rPr>
        <w:t xml:space="preserve"> in accordance with the TMO’s Data Protection Policy, this information </w:t>
      </w:r>
    </w:p>
    <w:p w:rsidR="008D1CB2" w:rsidRPr="00A0726F" w:rsidRDefault="00D14EDA" w:rsidP="00D14EDA">
      <w:pPr>
        <w:spacing w:after="0"/>
        <w:rPr>
          <w:sz w:val="24"/>
          <w:szCs w:val="24"/>
        </w:rPr>
      </w:pPr>
      <w:r w:rsidRPr="00A0726F">
        <w:rPr>
          <w:sz w:val="24"/>
          <w:szCs w:val="24"/>
        </w:rPr>
        <w:t xml:space="preserve">       </w:t>
      </w:r>
      <w:r w:rsidR="00332EA3">
        <w:rPr>
          <w:sz w:val="24"/>
          <w:szCs w:val="24"/>
        </w:rPr>
        <w:t xml:space="preserve">   </w:t>
      </w:r>
      <w:proofErr w:type="gramStart"/>
      <w:r w:rsidRPr="00A0726F">
        <w:rPr>
          <w:sz w:val="24"/>
          <w:szCs w:val="24"/>
        </w:rPr>
        <w:t>may</w:t>
      </w:r>
      <w:proofErr w:type="gramEnd"/>
      <w:r w:rsidRPr="00A0726F">
        <w:rPr>
          <w:sz w:val="24"/>
          <w:szCs w:val="24"/>
        </w:rPr>
        <w:t xml:space="preserve"> be shared with </w:t>
      </w:r>
      <w:r w:rsidR="004C1D6C">
        <w:rPr>
          <w:sz w:val="24"/>
          <w:szCs w:val="24"/>
        </w:rPr>
        <w:t>the Police or other relevant third parties.</w:t>
      </w:r>
    </w:p>
    <w:p w:rsidR="008D1CB2" w:rsidRPr="00A0726F" w:rsidRDefault="008D1CB2" w:rsidP="00D14EDA">
      <w:pPr>
        <w:spacing w:after="0"/>
        <w:rPr>
          <w:sz w:val="24"/>
          <w:szCs w:val="24"/>
        </w:rPr>
      </w:pPr>
      <w:r w:rsidRPr="00A0726F">
        <w:rPr>
          <w:sz w:val="24"/>
          <w:szCs w:val="24"/>
        </w:rPr>
        <w:t xml:space="preserve">      </w:t>
      </w:r>
      <w:r w:rsidR="00332EA3">
        <w:rPr>
          <w:sz w:val="24"/>
          <w:szCs w:val="24"/>
        </w:rPr>
        <w:t xml:space="preserve">   </w:t>
      </w:r>
      <w:r w:rsidRPr="00A0726F">
        <w:rPr>
          <w:sz w:val="24"/>
          <w:szCs w:val="24"/>
        </w:rPr>
        <w:t xml:space="preserve"> The TMO as owner and operator of the system recognises the effect of </w:t>
      </w:r>
    </w:p>
    <w:p w:rsidR="008D1CB2" w:rsidRPr="00A0726F" w:rsidRDefault="008D1CB2" w:rsidP="00D14EDA">
      <w:pPr>
        <w:spacing w:after="0"/>
        <w:rPr>
          <w:sz w:val="24"/>
          <w:szCs w:val="24"/>
        </w:rPr>
      </w:pPr>
      <w:r w:rsidRPr="00A0726F">
        <w:rPr>
          <w:sz w:val="24"/>
          <w:szCs w:val="24"/>
        </w:rPr>
        <w:t xml:space="preserve">     </w:t>
      </w:r>
      <w:r w:rsidR="00332EA3">
        <w:rPr>
          <w:sz w:val="24"/>
          <w:szCs w:val="24"/>
        </w:rPr>
        <w:t xml:space="preserve">   </w:t>
      </w:r>
      <w:r w:rsidRPr="00A0726F">
        <w:rPr>
          <w:sz w:val="24"/>
          <w:szCs w:val="24"/>
        </w:rPr>
        <w:t xml:space="preserve">  </w:t>
      </w:r>
      <w:proofErr w:type="gramStart"/>
      <w:r w:rsidR="00332EA3">
        <w:rPr>
          <w:sz w:val="24"/>
          <w:szCs w:val="24"/>
        </w:rPr>
        <w:t>s</w:t>
      </w:r>
      <w:r w:rsidRPr="00A0726F">
        <w:rPr>
          <w:sz w:val="24"/>
          <w:szCs w:val="24"/>
        </w:rPr>
        <w:t>uch</w:t>
      </w:r>
      <w:proofErr w:type="gramEnd"/>
      <w:r w:rsidRPr="00A0726F">
        <w:rPr>
          <w:sz w:val="24"/>
          <w:szCs w:val="24"/>
        </w:rPr>
        <w:t xml:space="preserve"> systems on the individual and the right to privacy.</w:t>
      </w:r>
    </w:p>
    <w:p w:rsidR="00A0726F" w:rsidRDefault="00A0726F" w:rsidP="00D14EDA">
      <w:pPr>
        <w:spacing w:after="0"/>
        <w:rPr>
          <w:sz w:val="28"/>
          <w:szCs w:val="28"/>
        </w:rPr>
      </w:pPr>
    </w:p>
    <w:p w:rsidR="00D14EDA" w:rsidRPr="0095283A" w:rsidRDefault="0095283A" w:rsidP="0095283A">
      <w:pPr>
        <w:spacing w:after="0"/>
        <w:rPr>
          <w:color w:val="00B050"/>
          <w:sz w:val="28"/>
          <w:szCs w:val="28"/>
        </w:rPr>
      </w:pPr>
      <w:r w:rsidRPr="0095283A">
        <w:rPr>
          <w:color w:val="00B050"/>
          <w:sz w:val="28"/>
          <w:szCs w:val="28"/>
        </w:rPr>
        <w:t xml:space="preserve">  </w:t>
      </w:r>
      <w:r>
        <w:rPr>
          <w:color w:val="00B050"/>
          <w:sz w:val="28"/>
          <w:szCs w:val="28"/>
        </w:rPr>
        <w:t xml:space="preserve">   4. </w:t>
      </w:r>
      <w:r w:rsidR="008D1CB2" w:rsidRPr="0095283A">
        <w:rPr>
          <w:color w:val="00B050"/>
          <w:sz w:val="28"/>
          <w:szCs w:val="28"/>
        </w:rPr>
        <w:t xml:space="preserve">Description </w:t>
      </w:r>
      <w:r w:rsidR="00D14EDA" w:rsidRPr="0095283A">
        <w:rPr>
          <w:color w:val="00B050"/>
          <w:sz w:val="28"/>
          <w:szCs w:val="28"/>
        </w:rPr>
        <w:t xml:space="preserve"> </w:t>
      </w:r>
    </w:p>
    <w:p w:rsidR="00332EA3" w:rsidRDefault="00A0726F" w:rsidP="00332EA3">
      <w:pPr>
        <w:spacing w:after="0"/>
        <w:rPr>
          <w:sz w:val="24"/>
          <w:szCs w:val="24"/>
        </w:rPr>
      </w:pPr>
      <w:r>
        <w:rPr>
          <w:sz w:val="24"/>
          <w:szCs w:val="24"/>
        </w:rPr>
        <w:t xml:space="preserve">      </w:t>
      </w:r>
      <w:r w:rsidR="008D1CB2" w:rsidRPr="00A0726F">
        <w:rPr>
          <w:sz w:val="24"/>
          <w:szCs w:val="24"/>
        </w:rPr>
        <w:t xml:space="preserve">The system is intended to produce images as clear as possible and appropriate for the </w:t>
      </w:r>
    </w:p>
    <w:p w:rsidR="00332EA3" w:rsidRDefault="00332EA3" w:rsidP="00332EA3">
      <w:pPr>
        <w:spacing w:after="0"/>
        <w:rPr>
          <w:sz w:val="24"/>
          <w:szCs w:val="24"/>
        </w:rPr>
      </w:pPr>
      <w:r>
        <w:rPr>
          <w:sz w:val="24"/>
          <w:szCs w:val="24"/>
        </w:rPr>
        <w:t xml:space="preserve">      </w:t>
      </w:r>
      <w:proofErr w:type="gramStart"/>
      <w:r w:rsidR="008D1CB2" w:rsidRPr="00A0726F">
        <w:rPr>
          <w:sz w:val="24"/>
          <w:szCs w:val="24"/>
        </w:rPr>
        <w:t>purposes</w:t>
      </w:r>
      <w:proofErr w:type="gramEnd"/>
      <w:r w:rsidR="008D1CB2" w:rsidRPr="00A0726F">
        <w:rPr>
          <w:sz w:val="24"/>
          <w:szCs w:val="24"/>
        </w:rPr>
        <w:t xml:space="preserve"> stated. The system is operated to provide, when required, information and </w:t>
      </w:r>
    </w:p>
    <w:p w:rsidR="008D1CB2" w:rsidRPr="00A0726F" w:rsidRDefault="00332EA3" w:rsidP="00332EA3">
      <w:pPr>
        <w:spacing w:after="0"/>
        <w:rPr>
          <w:sz w:val="24"/>
          <w:szCs w:val="24"/>
        </w:rPr>
      </w:pPr>
      <w:r>
        <w:rPr>
          <w:sz w:val="24"/>
          <w:szCs w:val="24"/>
        </w:rPr>
        <w:t xml:space="preserve">      </w:t>
      </w:r>
      <w:proofErr w:type="gramStart"/>
      <w:r>
        <w:rPr>
          <w:sz w:val="24"/>
          <w:szCs w:val="24"/>
        </w:rPr>
        <w:t>i</w:t>
      </w:r>
      <w:r w:rsidR="008D1CB2" w:rsidRPr="00A0726F">
        <w:rPr>
          <w:sz w:val="24"/>
          <w:szCs w:val="24"/>
        </w:rPr>
        <w:t>mages</w:t>
      </w:r>
      <w:proofErr w:type="gramEnd"/>
      <w:r w:rsidR="008D1CB2" w:rsidRPr="00A0726F">
        <w:rPr>
          <w:sz w:val="24"/>
          <w:szCs w:val="24"/>
        </w:rPr>
        <w:t xml:space="preserve"> of evidential value.</w:t>
      </w:r>
    </w:p>
    <w:p w:rsidR="008D1CB2" w:rsidRPr="00A0726F" w:rsidRDefault="008D1CB2" w:rsidP="006612B3">
      <w:pPr>
        <w:spacing w:after="0"/>
        <w:ind w:left="360"/>
        <w:rPr>
          <w:sz w:val="24"/>
          <w:szCs w:val="24"/>
        </w:rPr>
      </w:pPr>
    </w:p>
    <w:p w:rsidR="008D1CB2" w:rsidRDefault="008D1CB2" w:rsidP="006612B3">
      <w:pPr>
        <w:spacing w:after="0"/>
        <w:ind w:left="360"/>
        <w:rPr>
          <w:sz w:val="24"/>
          <w:szCs w:val="24"/>
        </w:rPr>
      </w:pPr>
      <w:r w:rsidRPr="00A0726F">
        <w:rPr>
          <w:sz w:val="24"/>
          <w:szCs w:val="24"/>
        </w:rPr>
        <w:lastRenderedPageBreak/>
        <w:t>Cameras are located at specific points around the estate, principally in the centre and covering th</w:t>
      </w:r>
      <w:r w:rsidR="0049295A">
        <w:rPr>
          <w:sz w:val="24"/>
          <w:szCs w:val="24"/>
        </w:rPr>
        <w:t>e walkways.  One garage gate area is also covered</w:t>
      </w:r>
      <w:r w:rsidRPr="00A0726F">
        <w:rPr>
          <w:sz w:val="24"/>
          <w:szCs w:val="24"/>
        </w:rPr>
        <w:t xml:space="preserve">. Specialist technology such as </w:t>
      </w:r>
      <w:r w:rsidR="00A0726F" w:rsidRPr="00A0726F">
        <w:rPr>
          <w:sz w:val="24"/>
          <w:szCs w:val="24"/>
        </w:rPr>
        <w:t>ANPR (Automatic Number Plate Recognition) or BWV (Body Worn Video) is not employed by the TMO.</w:t>
      </w:r>
    </w:p>
    <w:p w:rsidR="002A47DC" w:rsidRDefault="002A47DC" w:rsidP="006612B3">
      <w:pPr>
        <w:spacing w:after="0"/>
        <w:ind w:left="360"/>
        <w:rPr>
          <w:sz w:val="24"/>
          <w:szCs w:val="24"/>
        </w:rPr>
      </w:pPr>
    </w:p>
    <w:p w:rsidR="002A47DC" w:rsidRPr="00A0726F" w:rsidRDefault="002A47DC" w:rsidP="006612B3">
      <w:pPr>
        <w:spacing w:after="0"/>
        <w:ind w:left="360"/>
        <w:rPr>
          <w:sz w:val="24"/>
          <w:szCs w:val="24"/>
        </w:rPr>
      </w:pPr>
    </w:p>
    <w:p w:rsidR="00A0726F" w:rsidRPr="00A0726F" w:rsidRDefault="00A0726F" w:rsidP="006612B3">
      <w:pPr>
        <w:spacing w:after="0"/>
        <w:ind w:left="360"/>
        <w:rPr>
          <w:sz w:val="24"/>
          <w:szCs w:val="24"/>
        </w:rPr>
      </w:pPr>
    </w:p>
    <w:p w:rsidR="00A0726F" w:rsidRDefault="00A0726F" w:rsidP="006612B3">
      <w:pPr>
        <w:spacing w:after="0"/>
        <w:ind w:left="360"/>
        <w:rPr>
          <w:sz w:val="24"/>
          <w:szCs w:val="24"/>
        </w:rPr>
      </w:pPr>
    </w:p>
    <w:p w:rsidR="00A0726F" w:rsidRDefault="00F56990" w:rsidP="00A0726F">
      <w:pPr>
        <w:pStyle w:val="ListParagraph"/>
        <w:spacing w:after="0"/>
        <w:rPr>
          <w:color w:val="00B050"/>
          <w:sz w:val="28"/>
          <w:szCs w:val="28"/>
        </w:rPr>
      </w:pPr>
      <w:r w:rsidRPr="00F56990">
        <w:rPr>
          <w:color w:val="00B050"/>
          <w:sz w:val="28"/>
          <w:szCs w:val="28"/>
        </w:rPr>
        <w:t>4a</w:t>
      </w:r>
      <w:r>
        <w:rPr>
          <w:color w:val="00B050"/>
          <w:sz w:val="28"/>
          <w:szCs w:val="28"/>
        </w:rPr>
        <w:t>.</w:t>
      </w:r>
      <w:r w:rsidRPr="00F56990">
        <w:rPr>
          <w:color w:val="00B050"/>
          <w:sz w:val="28"/>
          <w:szCs w:val="28"/>
        </w:rPr>
        <w:t xml:space="preserve"> System Specifics</w:t>
      </w:r>
    </w:p>
    <w:p w:rsidR="00F56990" w:rsidRPr="00F56990" w:rsidRDefault="00F56990" w:rsidP="00A0726F">
      <w:pPr>
        <w:pStyle w:val="ListParagraph"/>
        <w:spacing w:after="0"/>
        <w:rPr>
          <w:sz w:val="24"/>
          <w:szCs w:val="24"/>
        </w:rPr>
      </w:pPr>
      <w:r w:rsidRPr="00F56990">
        <w:rPr>
          <w:sz w:val="24"/>
          <w:szCs w:val="24"/>
        </w:rPr>
        <w:t>The System comprises:</w:t>
      </w:r>
    </w:p>
    <w:p w:rsidR="00F56990" w:rsidRDefault="00E51159" w:rsidP="00F56990">
      <w:pPr>
        <w:pStyle w:val="ListParagraph"/>
        <w:numPr>
          <w:ilvl w:val="0"/>
          <w:numId w:val="5"/>
        </w:numPr>
        <w:spacing w:after="0"/>
        <w:rPr>
          <w:sz w:val="24"/>
          <w:szCs w:val="24"/>
        </w:rPr>
      </w:pPr>
      <w:r>
        <w:rPr>
          <w:sz w:val="24"/>
          <w:szCs w:val="24"/>
        </w:rPr>
        <w:t>one 12</w:t>
      </w:r>
      <w:r w:rsidR="00F56990" w:rsidRPr="00F56990">
        <w:rPr>
          <w:sz w:val="24"/>
          <w:szCs w:val="24"/>
        </w:rPr>
        <w:t xml:space="preserve"> channel HD DVR which auto-deletes all recordings after 28 days</w:t>
      </w:r>
    </w:p>
    <w:p w:rsidR="00F56990" w:rsidRDefault="00F56990" w:rsidP="00F56990">
      <w:pPr>
        <w:pStyle w:val="ListParagraph"/>
        <w:numPr>
          <w:ilvl w:val="0"/>
          <w:numId w:val="5"/>
        </w:numPr>
        <w:spacing w:after="0"/>
        <w:rPr>
          <w:sz w:val="24"/>
          <w:szCs w:val="24"/>
        </w:rPr>
      </w:pPr>
      <w:r>
        <w:rPr>
          <w:sz w:val="24"/>
          <w:szCs w:val="24"/>
        </w:rPr>
        <w:t>12 HD cameras which cannot be manipulated centrally</w:t>
      </w:r>
    </w:p>
    <w:p w:rsidR="00F56990" w:rsidRDefault="00F56990" w:rsidP="00F56990">
      <w:pPr>
        <w:pStyle w:val="ListParagraph"/>
        <w:numPr>
          <w:ilvl w:val="0"/>
          <w:numId w:val="5"/>
        </w:numPr>
        <w:spacing w:after="0"/>
        <w:rPr>
          <w:sz w:val="24"/>
          <w:szCs w:val="24"/>
        </w:rPr>
      </w:pPr>
      <w:r>
        <w:rPr>
          <w:sz w:val="24"/>
          <w:szCs w:val="24"/>
        </w:rPr>
        <w:t>associated cabling and ancillaries</w:t>
      </w:r>
    </w:p>
    <w:p w:rsidR="002A47DC" w:rsidRPr="002A47DC" w:rsidRDefault="002A47DC" w:rsidP="002A47DC">
      <w:pPr>
        <w:pStyle w:val="ListParagraph"/>
        <w:numPr>
          <w:ilvl w:val="0"/>
          <w:numId w:val="5"/>
        </w:numPr>
        <w:spacing w:after="0"/>
        <w:rPr>
          <w:sz w:val="24"/>
          <w:szCs w:val="24"/>
        </w:rPr>
      </w:pPr>
      <w:r w:rsidRPr="002A47DC">
        <w:rPr>
          <w:sz w:val="24"/>
          <w:szCs w:val="24"/>
        </w:rPr>
        <w:t>Signage is placed throughout the estate to inform residents and visitors that a CCTV ins</w:t>
      </w:r>
      <w:r w:rsidR="00E51159">
        <w:rPr>
          <w:sz w:val="24"/>
          <w:szCs w:val="24"/>
        </w:rPr>
        <w:t>tallation is in use.</w:t>
      </w:r>
    </w:p>
    <w:p w:rsidR="002A47DC" w:rsidRPr="002A47DC" w:rsidRDefault="002A47DC" w:rsidP="002A47DC">
      <w:pPr>
        <w:spacing w:after="0"/>
        <w:rPr>
          <w:sz w:val="24"/>
          <w:szCs w:val="24"/>
        </w:rPr>
      </w:pPr>
    </w:p>
    <w:p w:rsidR="002A47DC" w:rsidRPr="002A47DC" w:rsidRDefault="002A47DC" w:rsidP="002A47DC">
      <w:pPr>
        <w:spacing w:after="0"/>
        <w:ind w:left="1080"/>
        <w:rPr>
          <w:sz w:val="24"/>
          <w:szCs w:val="24"/>
        </w:rPr>
      </w:pPr>
      <w:r>
        <w:rPr>
          <w:sz w:val="24"/>
          <w:szCs w:val="24"/>
        </w:rPr>
        <w:t>The System is capable of remote access and audio recording but these facilities are not considered necessary or desirable and so are not enabled.</w:t>
      </w:r>
    </w:p>
    <w:p w:rsidR="00F56990" w:rsidRDefault="00F56990" w:rsidP="00A0726F">
      <w:pPr>
        <w:pStyle w:val="ListParagraph"/>
        <w:spacing w:after="0"/>
        <w:rPr>
          <w:sz w:val="24"/>
          <w:szCs w:val="24"/>
        </w:rPr>
      </w:pPr>
    </w:p>
    <w:p w:rsidR="00A0726F" w:rsidRPr="002A47DC" w:rsidRDefault="002A47DC" w:rsidP="002A47DC">
      <w:pPr>
        <w:spacing w:after="0"/>
        <w:rPr>
          <w:color w:val="00B050"/>
          <w:sz w:val="28"/>
          <w:szCs w:val="28"/>
        </w:rPr>
      </w:pPr>
      <w:r w:rsidRPr="002A47DC">
        <w:rPr>
          <w:color w:val="00B050"/>
          <w:sz w:val="28"/>
          <w:szCs w:val="28"/>
        </w:rPr>
        <w:t xml:space="preserve">  </w:t>
      </w:r>
      <w:r>
        <w:rPr>
          <w:color w:val="00B050"/>
          <w:sz w:val="28"/>
          <w:szCs w:val="28"/>
        </w:rPr>
        <w:t xml:space="preserve">   5. </w:t>
      </w:r>
      <w:r w:rsidR="00A0726F" w:rsidRPr="002A47DC">
        <w:rPr>
          <w:color w:val="00B050"/>
          <w:sz w:val="28"/>
          <w:szCs w:val="28"/>
        </w:rPr>
        <w:t>Operation</w:t>
      </w:r>
    </w:p>
    <w:p w:rsidR="009A4E5E" w:rsidRDefault="00A0726F" w:rsidP="00A0726F">
      <w:pPr>
        <w:spacing w:after="0"/>
        <w:rPr>
          <w:sz w:val="24"/>
          <w:szCs w:val="24"/>
        </w:rPr>
      </w:pPr>
      <w:r w:rsidRPr="00A0726F">
        <w:rPr>
          <w:sz w:val="24"/>
          <w:szCs w:val="24"/>
        </w:rPr>
        <w:t xml:space="preserve">     </w:t>
      </w:r>
      <w:r w:rsidR="00975DE7">
        <w:rPr>
          <w:sz w:val="24"/>
          <w:szCs w:val="24"/>
        </w:rPr>
        <w:t xml:space="preserve"> </w:t>
      </w:r>
      <w:r w:rsidRPr="00A0726F">
        <w:rPr>
          <w:sz w:val="24"/>
          <w:szCs w:val="24"/>
        </w:rPr>
        <w:t xml:space="preserve">Images captured by the </w:t>
      </w:r>
      <w:r w:rsidR="009A4E5E">
        <w:rPr>
          <w:sz w:val="24"/>
          <w:szCs w:val="24"/>
        </w:rPr>
        <w:t>system are recorded via motion detection and may be</w:t>
      </w:r>
    </w:p>
    <w:p w:rsidR="009A4E5E" w:rsidRDefault="009A4E5E" w:rsidP="00A0726F">
      <w:pPr>
        <w:spacing w:after="0"/>
        <w:rPr>
          <w:sz w:val="24"/>
          <w:szCs w:val="24"/>
        </w:rPr>
      </w:pPr>
      <w:r>
        <w:rPr>
          <w:sz w:val="24"/>
          <w:szCs w:val="24"/>
        </w:rPr>
        <w:t xml:space="preserve">      </w:t>
      </w:r>
      <w:proofErr w:type="gramStart"/>
      <w:r>
        <w:rPr>
          <w:sz w:val="24"/>
          <w:szCs w:val="24"/>
        </w:rPr>
        <w:t>monitored</w:t>
      </w:r>
      <w:proofErr w:type="gramEnd"/>
      <w:r>
        <w:rPr>
          <w:sz w:val="24"/>
          <w:szCs w:val="24"/>
        </w:rPr>
        <w:t xml:space="preserve"> in the office</w:t>
      </w:r>
      <w:r w:rsidR="00A0726F">
        <w:rPr>
          <w:sz w:val="24"/>
          <w:szCs w:val="24"/>
        </w:rPr>
        <w:t>, but live viewing is not routine. I</w:t>
      </w:r>
      <w:r>
        <w:rPr>
          <w:sz w:val="24"/>
          <w:szCs w:val="24"/>
        </w:rPr>
        <w:t>mages displayed on the monitor</w:t>
      </w:r>
    </w:p>
    <w:p w:rsidR="009A4E5E" w:rsidRDefault="009A4E5E" w:rsidP="00A0726F">
      <w:pPr>
        <w:spacing w:after="0"/>
        <w:rPr>
          <w:sz w:val="24"/>
          <w:szCs w:val="24"/>
        </w:rPr>
      </w:pPr>
      <w:r>
        <w:rPr>
          <w:sz w:val="24"/>
          <w:szCs w:val="24"/>
        </w:rPr>
        <w:t xml:space="preserve">      </w:t>
      </w:r>
      <w:proofErr w:type="gramStart"/>
      <w:r>
        <w:rPr>
          <w:sz w:val="24"/>
          <w:szCs w:val="24"/>
        </w:rPr>
        <w:t>are</w:t>
      </w:r>
      <w:proofErr w:type="gramEnd"/>
      <w:r>
        <w:rPr>
          <w:sz w:val="24"/>
          <w:szCs w:val="24"/>
        </w:rPr>
        <w:t xml:space="preserve"> not visible by anyone not authorised to do so and certainly not from outside the </w:t>
      </w:r>
    </w:p>
    <w:p w:rsidR="00975DE7" w:rsidRDefault="009A4E5E" w:rsidP="00A0726F">
      <w:pPr>
        <w:spacing w:after="0"/>
        <w:rPr>
          <w:sz w:val="24"/>
          <w:szCs w:val="24"/>
        </w:rPr>
      </w:pPr>
      <w:r>
        <w:rPr>
          <w:sz w:val="24"/>
          <w:szCs w:val="24"/>
        </w:rPr>
        <w:t xml:space="preserve">      </w:t>
      </w:r>
      <w:proofErr w:type="gramStart"/>
      <w:r>
        <w:rPr>
          <w:sz w:val="24"/>
          <w:szCs w:val="24"/>
        </w:rPr>
        <w:t>office</w:t>
      </w:r>
      <w:proofErr w:type="gramEnd"/>
      <w:r>
        <w:rPr>
          <w:sz w:val="24"/>
          <w:szCs w:val="24"/>
        </w:rPr>
        <w:t xml:space="preserve">. </w:t>
      </w:r>
      <w:proofErr w:type="gramStart"/>
      <w:r w:rsidR="00E51159">
        <w:rPr>
          <w:sz w:val="24"/>
          <w:szCs w:val="24"/>
        </w:rPr>
        <w:t xml:space="preserve">The system </w:t>
      </w:r>
      <w:r>
        <w:rPr>
          <w:sz w:val="24"/>
          <w:szCs w:val="24"/>
        </w:rPr>
        <w:t>accessible only by the Manager.</w:t>
      </w:r>
      <w:proofErr w:type="gramEnd"/>
    </w:p>
    <w:p w:rsidR="00A0726F" w:rsidRDefault="00975DE7" w:rsidP="00A0726F">
      <w:pPr>
        <w:spacing w:after="0"/>
        <w:rPr>
          <w:sz w:val="24"/>
          <w:szCs w:val="24"/>
        </w:rPr>
      </w:pPr>
      <w:r>
        <w:rPr>
          <w:sz w:val="24"/>
          <w:szCs w:val="24"/>
        </w:rPr>
        <w:t xml:space="preserve">      </w:t>
      </w:r>
    </w:p>
    <w:p w:rsidR="00975DE7" w:rsidRPr="002A47DC" w:rsidRDefault="00975DE7" w:rsidP="002A47DC">
      <w:pPr>
        <w:spacing w:after="0"/>
        <w:rPr>
          <w:sz w:val="24"/>
          <w:szCs w:val="24"/>
        </w:rPr>
      </w:pPr>
      <w:r w:rsidRPr="002A47DC">
        <w:rPr>
          <w:color w:val="00B050"/>
          <w:sz w:val="28"/>
          <w:szCs w:val="28"/>
        </w:rPr>
        <w:t xml:space="preserve">   </w:t>
      </w:r>
      <w:r w:rsidR="002A47DC">
        <w:rPr>
          <w:color w:val="00B050"/>
          <w:sz w:val="28"/>
          <w:szCs w:val="28"/>
        </w:rPr>
        <w:t xml:space="preserve">   </w:t>
      </w:r>
      <w:r w:rsidR="002A47DC" w:rsidRPr="002A47DC">
        <w:rPr>
          <w:color w:val="00B050"/>
          <w:sz w:val="28"/>
          <w:szCs w:val="28"/>
        </w:rPr>
        <w:t>6.</w:t>
      </w:r>
      <w:r w:rsidR="002A47DC" w:rsidRPr="002A47DC">
        <w:rPr>
          <w:color w:val="00B050"/>
          <w:sz w:val="24"/>
          <w:szCs w:val="24"/>
        </w:rPr>
        <w:t xml:space="preserve"> </w:t>
      </w:r>
      <w:r w:rsidRPr="002A47DC">
        <w:rPr>
          <w:color w:val="00B050"/>
          <w:sz w:val="28"/>
          <w:szCs w:val="28"/>
        </w:rPr>
        <w:t>Inform</w:t>
      </w:r>
      <w:r w:rsidR="00BC0D14" w:rsidRPr="002A47DC">
        <w:rPr>
          <w:color w:val="00B050"/>
          <w:sz w:val="28"/>
          <w:szCs w:val="28"/>
        </w:rPr>
        <w:t>ation R</w:t>
      </w:r>
      <w:r w:rsidRPr="002A47DC">
        <w:rPr>
          <w:color w:val="00B050"/>
          <w:sz w:val="28"/>
          <w:szCs w:val="28"/>
        </w:rPr>
        <w:t>etention</w:t>
      </w:r>
    </w:p>
    <w:p w:rsidR="00975DE7" w:rsidRDefault="00975DE7" w:rsidP="00975DE7">
      <w:pPr>
        <w:spacing w:after="0"/>
        <w:rPr>
          <w:sz w:val="24"/>
          <w:szCs w:val="24"/>
        </w:rPr>
      </w:pPr>
      <w:r>
        <w:rPr>
          <w:sz w:val="28"/>
          <w:szCs w:val="28"/>
        </w:rPr>
        <w:t xml:space="preserve">      </w:t>
      </w:r>
      <w:r w:rsidRPr="00975DE7">
        <w:rPr>
          <w:sz w:val="24"/>
          <w:szCs w:val="24"/>
        </w:rPr>
        <w:t>Information is not stored for longer</w:t>
      </w:r>
      <w:r>
        <w:rPr>
          <w:sz w:val="24"/>
          <w:szCs w:val="24"/>
        </w:rPr>
        <w:t xml:space="preserve"> than is required for the stated purpose. Images are </w:t>
      </w:r>
    </w:p>
    <w:p w:rsidR="00975DE7" w:rsidRDefault="00975DE7" w:rsidP="00975DE7">
      <w:pPr>
        <w:spacing w:after="0"/>
        <w:rPr>
          <w:sz w:val="24"/>
          <w:szCs w:val="24"/>
        </w:rPr>
      </w:pPr>
      <w:r>
        <w:rPr>
          <w:sz w:val="24"/>
          <w:szCs w:val="24"/>
        </w:rPr>
        <w:t xml:space="preserve">       </w:t>
      </w:r>
      <w:proofErr w:type="gramStart"/>
      <w:r>
        <w:rPr>
          <w:sz w:val="24"/>
          <w:szCs w:val="24"/>
        </w:rPr>
        <w:t>deleted</w:t>
      </w:r>
      <w:proofErr w:type="gramEnd"/>
      <w:r>
        <w:rPr>
          <w:sz w:val="24"/>
          <w:szCs w:val="24"/>
        </w:rPr>
        <w:t xml:space="preserve"> once their purpose has b</w:t>
      </w:r>
      <w:r w:rsidR="006C17D9">
        <w:rPr>
          <w:sz w:val="24"/>
          <w:szCs w:val="24"/>
        </w:rPr>
        <w:t>een discharged. The system auto-</w:t>
      </w:r>
      <w:r>
        <w:rPr>
          <w:sz w:val="24"/>
          <w:szCs w:val="24"/>
        </w:rPr>
        <w:t>deletes all recorded</w:t>
      </w:r>
    </w:p>
    <w:p w:rsidR="00975DE7" w:rsidRDefault="006C17D9" w:rsidP="00975DE7">
      <w:pPr>
        <w:spacing w:after="0"/>
        <w:rPr>
          <w:sz w:val="24"/>
          <w:szCs w:val="24"/>
        </w:rPr>
      </w:pPr>
      <w:r>
        <w:rPr>
          <w:sz w:val="24"/>
          <w:szCs w:val="24"/>
        </w:rPr>
        <w:t xml:space="preserve">       </w:t>
      </w:r>
      <w:proofErr w:type="gramStart"/>
      <w:r>
        <w:rPr>
          <w:sz w:val="24"/>
          <w:szCs w:val="24"/>
        </w:rPr>
        <w:t>images</w:t>
      </w:r>
      <w:proofErr w:type="gramEnd"/>
      <w:r w:rsidR="00975DE7">
        <w:rPr>
          <w:sz w:val="24"/>
          <w:szCs w:val="24"/>
        </w:rPr>
        <w:t xml:space="preserve"> after 28 days.</w:t>
      </w:r>
    </w:p>
    <w:p w:rsidR="00975DE7" w:rsidRDefault="00975DE7" w:rsidP="00975DE7">
      <w:pPr>
        <w:spacing w:after="0"/>
        <w:rPr>
          <w:sz w:val="24"/>
          <w:szCs w:val="24"/>
        </w:rPr>
      </w:pPr>
    </w:p>
    <w:p w:rsidR="00EF67E1" w:rsidRDefault="00975DE7" w:rsidP="00975DE7">
      <w:pPr>
        <w:spacing w:after="0"/>
        <w:rPr>
          <w:sz w:val="24"/>
          <w:szCs w:val="24"/>
        </w:rPr>
      </w:pPr>
      <w:r>
        <w:rPr>
          <w:sz w:val="24"/>
          <w:szCs w:val="24"/>
        </w:rPr>
        <w:t xml:space="preserve">       Images kept for viewing by Police are transferred onto memory stick </w:t>
      </w:r>
      <w:r w:rsidR="00EF67E1">
        <w:rPr>
          <w:sz w:val="24"/>
          <w:szCs w:val="24"/>
        </w:rPr>
        <w:t>and kept securely</w:t>
      </w:r>
    </w:p>
    <w:p w:rsidR="00EF67E1" w:rsidRDefault="006C17D9" w:rsidP="00975DE7">
      <w:pPr>
        <w:spacing w:after="0"/>
        <w:rPr>
          <w:sz w:val="24"/>
          <w:szCs w:val="24"/>
        </w:rPr>
      </w:pPr>
      <w:r>
        <w:rPr>
          <w:sz w:val="24"/>
          <w:szCs w:val="24"/>
        </w:rPr>
        <w:t xml:space="preserve"> </w:t>
      </w:r>
      <w:r w:rsidR="00EF67E1">
        <w:rPr>
          <w:sz w:val="24"/>
          <w:szCs w:val="24"/>
        </w:rPr>
        <w:t xml:space="preserve">      </w:t>
      </w:r>
      <w:proofErr w:type="gramStart"/>
      <w:r w:rsidR="00EF67E1">
        <w:rPr>
          <w:sz w:val="24"/>
          <w:szCs w:val="24"/>
        </w:rPr>
        <w:t>in</w:t>
      </w:r>
      <w:proofErr w:type="gramEnd"/>
      <w:r w:rsidR="00EF67E1">
        <w:rPr>
          <w:sz w:val="24"/>
          <w:szCs w:val="24"/>
        </w:rPr>
        <w:t xml:space="preserve"> </w:t>
      </w:r>
      <w:r>
        <w:rPr>
          <w:sz w:val="24"/>
          <w:szCs w:val="24"/>
        </w:rPr>
        <w:t>a safe until collected by a uniformed officer. If not collected within 1</w:t>
      </w:r>
      <w:r w:rsidR="00EF67E1">
        <w:rPr>
          <w:sz w:val="24"/>
          <w:szCs w:val="24"/>
        </w:rPr>
        <w:t xml:space="preserve">4 </w:t>
      </w:r>
      <w:r>
        <w:rPr>
          <w:sz w:val="24"/>
          <w:szCs w:val="24"/>
        </w:rPr>
        <w:t xml:space="preserve">days, the </w:t>
      </w:r>
    </w:p>
    <w:p w:rsidR="006C17D9" w:rsidRDefault="00EF67E1" w:rsidP="0095283A">
      <w:pPr>
        <w:spacing w:after="0" w:line="240" w:lineRule="auto"/>
        <w:rPr>
          <w:sz w:val="24"/>
          <w:szCs w:val="24"/>
        </w:rPr>
      </w:pPr>
      <w:r>
        <w:rPr>
          <w:sz w:val="24"/>
          <w:szCs w:val="24"/>
        </w:rPr>
        <w:t xml:space="preserve">       </w:t>
      </w:r>
      <w:proofErr w:type="gramStart"/>
      <w:r>
        <w:rPr>
          <w:sz w:val="24"/>
          <w:szCs w:val="24"/>
        </w:rPr>
        <w:t>im</w:t>
      </w:r>
      <w:r w:rsidR="006C17D9">
        <w:rPr>
          <w:sz w:val="24"/>
          <w:szCs w:val="24"/>
        </w:rPr>
        <w:t>ages</w:t>
      </w:r>
      <w:proofErr w:type="gramEnd"/>
      <w:r w:rsidR="006C17D9">
        <w:rPr>
          <w:sz w:val="24"/>
          <w:szCs w:val="24"/>
        </w:rPr>
        <w:t xml:space="preserve"> are deleted.</w:t>
      </w:r>
    </w:p>
    <w:p w:rsidR="002A47DC" w:rsidRDefault="002A47DC" w:rsidP="002A47DC">
      <w:pPr>
        <w:spacing w:after="0" w:line="240" w:lineRule="auto"/>
        <w:rPr>
          <w:sz w:val="24"/>
          <w:szCs w:val="24"/>
        </w:rPr>
      </w:pPr>
    </w:p>
    <w:p w:rsidR="00EF67E1" w:rsidRPr="002A47DC" w:rsidRDefault="002A47DC" w:rsidP="002A47DC">
      <w:pPr>
        <w:spacing w:after="0" w:line="240" w:lineRule="auto"/>
        <w:rPr>
          <w:color w:val="00B050"/>
          <w:sz w:val="28"/>
          <w:szCs w:val="28"/>
        </w:rPr>
      </w:pPr>
      <w:r w:rsidRPr="002A47DC">
        <w:rPr>
          <w:color w:val="00B050"/>
          <w:sz w:val="28"/>
          <w:szCs w:val="28"/>
        </w:rPr>
        <w:t xml:space="preserve">      7. </w:t>
      </w:r>
      <w:r w:rsidR="00EF67E1" w:rsidRPr="002A47DC">
        <w:rPr>
          <w:color w:val="00B050"/>
          <w:sz w:val="28"/>
          <w:szCs w:val="28"/>
        </w:rPr>
        <w:t>Access</w:t>
      </w:r>
    </w:p>
    <w:p w:rsidR="00975DE7" w:rsidRDefault="00975DE7" w:rsidP="00A0726F">
      <w:pPr>
        <w:spacing w:after="0"/>
        <w:rPr>
          <w:sz w:val="24"/>
          <w:szCs w:val="24"/>
        </w:rPr>
      </w:pPr>
      <w:r>
        <w:rPr>
          <w:sz w:val="24"/>
          <w:szCs w:val="24"/>
        </w:rPr>
        <w:t xml:space="preserve">     </w:t>
      </w:r>
      <w:r w:rsidR="002A47DC">
        <w:rPr>
          <w:sz w:val="24"/>
          <w:szCs w:val="24"/>
        </w:rPr>
        <w:t xml:space="preserve"> </w:t>
      </w:r>
      <w:r>
        <w:rPr>
          <w:sz w:val="24"/>
          <w:szCs w:val="24"/>
        </w:rPr>
        <w:t xml:space="preserve"> </w:t>
      </w:r>
      <w:r w:rsidR="00EF67E1">
        <w:rPr>
          <w:sz w:val="24"/>
          <w:szCs w:val="24"/>
        </w:rPr>
        <w:t>Access to recorded i</w:t>
      </w:r>
      <w:r w:rsidR="004C1D6C">
        <w:rPr>
          <w:sz w:val="24"/>
          <w:szCs w:val="24"/>
        </w:rPr>
        <w:t>mages is via the Manage</w:t>
      </w:r>
      <w:r w:rsidR="00EF67E1">
        <w:rPr>
          <w:sz w:val="24"/>
          <w:szCs w:val="24"/>
        </w:rPr>
        <w:t>r.</w:t>
      </w:r>
    </w:p>
    <w:p w:rsidR="002A47DC" w:rsidRDefault="00EF67E1" w:rsidP="00A0726F">
      <w:pPr>
        <w:spacing w:after="0"/>
        <w:rPr>
          <w:sz w:val="24"/>
          <w:szCs w:val="24"/>
        </w:rPr>
      </w:pPr>
      <w:r>
        <w:rPr>
          <w:sz w:val="24"/>
          <w:szCs w:val="24"/>
        </w:rPr>
        <w:t xml:space="preserve">      </w:t>
      </w:r>
      <w:r w:rsidR="002A47DC">
        <w:rPr>
          <w:sz w:val="24"/>
          <w:szCs w:val="24"/>
        </w:rPr>
        <w:t xml:space="preserve"> </w:t>
      </w:r>
      <w:r>
        <w:rPr>
          <w:sz w:val="24"/>
          <w:szCs w:val="24"/>
        </w:rPr>
        <w:t xml:space="preserve">Disclosure of recorded material will only be made in accordance with the purposes of </w:t>
      </w:r>
    </w:p>
    <w:p w:rsidR="00EF67E1" w:rsidRDefault="002A47DC" w:rsidP="00A0726F">
      <w:pPr>
        <w:spacing w:after="0"/>
        <w:rPr>
          <w:sz w:val="24"/>
          <w:szCs w:val="24"/>
        </w:rPr>
      </w:pPr>
      <w:r>
        <w:rPr>
          <w:sz w:val="24"/>
          <w:szCs w:val="24"/>
        </w:rPr>
        <w:t xml:space="preserve">       </w:t>
      </w:r>
      <w:proofErr w:type="gramStart"/>
      <w:r>
        <w:rPr>
          <w:sz w:val="24"/>
          <w:szCs w:val="24"/>
        </w:rPr>
        <w:t>t</w:t>
      </w:r>
      <w:r w:rsidR="00EF67E1">
        <w:rPr>
          <w:sz w:val="24"/>
          <w:szCs w:val="24"/>
        </w:rPr>
        <w:t>he</w:t>
      </w:r>
      <w:proofErr w:type="gramEnd"/>
      <w:r>
        <w:rPr>
          <w:sz w:val="24"/>
          <w:szCs w:val="24"/>
        </w:rPr>
        <w:t xml:space="preserve"> </w:t>
      </w:r>
      <w:r w:rsidR="00EF67E1">
        <w:rPr>
          <w:sz w:val="24"/>
          <w:szCs w:val="24"/>
        </w:rPr>
        <w:t>system and in compliance with the Data Protection Act.</w:t>
      </w:r>
    </w:p>
    <w:p w:rsidR="00EF67E1" w:rsidRDefault="00EF67E1" w:rsidP="00A0726F">
      <w:pPr>
        <w:spacing w:after="0"/>
        <w:rPr>
          <w:sz w:val="24"/>
          <w:szCs w:val="24"/>
        </w:rPr>
      </w:pPr>
      <w:r>
        <w:rPr>
          <w:sz w:val="24"/>
          <w:szCs w:val="24"/>
        </w:rPr>
        <w:t xml:space="preserve">      </w:t>
      </w:r>
    </w:p>
    <w:p w:rsidR="00D64CD3" w:rsidRDefault="00EF67E1" w:rsidP="00EF67E1">
      <w:pPr>
        <w:spacing w:after="0"/>
        <w:rPr>
          <w:sz w:val="24"/>
          <w:szCs w:val="24"/>
        </w:rPr>
      </w:pPr>
      <w:r w:rsidRPr="00D64CD3">
        <w:rPr>
          <w:color w:val="00B050"/>
          <w:sz w:val="24"/>
          <w:szCs w:val="24"/>
        </w:rPr>
        <w:t xml:space="preserve">      </w:t>
      </w:r>
      <w:r w:rsidR="002A47DC" w:rsidRPr="00D64CD3">
        <w:rPr>
          <w:color w:val="00B050"/>
          <w:sz w:val="24"/>
          <w:szCs w:val="24"/>
        </w:rPr>
        <w:t xml:space="preserve"> </w:t>
      </w:r>
      <w:r w:rsidR="00674DCD">
        <w:rPr>
          <w:color w:val="00B050"/>
          <w:sz w:val="28"/>
          <w:szCs w:val="28"/>
        </w:rPr>
        <w:t>7</w:t>
      </w:r>
      <w:r w:rsidR="00D64CD3" w:rsidRPr="00D64CD3">
        <w:rPr>
          <w:color w:val="00B050"/>
          <w:sz w:val="28"/>
          <w:szCs w:val="28"/>
        </w:rPr>
        <w:t xml:space="preserve">a </w:t>
      </w:r>
      <w:proofErr w:type="gramStart"/>
      <w:r w:rsidR="00043E5A">
        <w:rPr>
          <w:sz w:val="24"/>
          <w:szCs w:val="24"/>
        </w:rPr>
        <w:t>Should</w:t>
      </w:r>
      <w:proofErr w:type="gramEnd"/>
      <w:r w:rsidR="00043E5A">
        <w:rPr>
          <w:sz w:val="24"/>
          <w:szCs w:val="24"/>
        </w:rPr>
        <w:t xml:space="preserve"> the TMO be </w:t>
      </w:r>
      <w:r>
        <w:rPr>
          <w:sz w:val="24"/>
          <w:szCs w:val="24"/>
        </w:rPr>
        <w:t>app</w:t>
      </w:r>
      <w:r w:rsidR="00043E5A">
        <w:rPr>
          <w:sz w:val="24"/>
          <w:szCs w:val="24"/>
        </w:rPr>
        <w:t>roached by anyone claiming to be the victim of crime</w:t>
      </w:r>
      <w:r>
        <w:rPr>
          <w:sz w:val="24"/>
          <w:szCs w:val="24"/>
        </w:rPr>
        <w:t xml:space="preserve"> </w:t>
      </w:r>
    </w:p>
    <w:p w:rsidR="00674DCD" w:rsidRDefault="00D64CD3" w:rsidP="00EF67E1">
      <w:pPr>
        <w:spacing w:after="0"/>
        <w:rPr>
          <w:sz w:val="24"/>
          <w:szCs w:val="24"/>
        </w:rPr>
      </w:pPr>
      <w:r>
        <w:rPr>
          <w:sz w:val="24"/>
          <w:szCs w:val="24"/>
        </w:rPr>
        <w:t xml:space="preserve">      </w:t>
      </w:r>
      <w:r w:rsidR="00674DCD">
        <w:rPr>
          <w:sz w:val="24"/>
          <w:szCs w:val="24"/>
        </w:rPr>
        <w:t xml:space="preserve">       </w:t>
      </w:r>
      <w:r>
        <w:rPr>
          <w:sz w:val="24"/>
          <w:szCs w:val="24"/>
        </w:rPr>
        <w:t xml:space="preserve"> </w:t>
      </w:r>
      <w:proofErr w:type="gramStart"/>
      <w:r w:rsidR="00043E5A">
        <w:rPr>
          <w:sz w:val="24"/>
          <w:szCs w:val="24"/>
        </w:rPr>
        <w:t>requesting</w:t>
      </w:r>
      <w:proofErr w:type="gramEnd"/>
      <w:r w:rsidR="00043E5A">
        <w:rPr>
          <w:sz w:val="24"/>
          <w:szCs w:val="24"/>
        </w:rPr>
        <w:t xml:space="preserve"> to view </w:t>
      </w:r>
      <w:r w:rsidR="00EF67E1">
        <w:rPr>
          <w:sz w:val="24"/>
          <w:szCs w:val="24"/>
        </w:rPr>
        <w:t>re</w:t>
      </w:r>
      <w:r w:rsidR="00043E5A">
        <w:rPr>
          <w:sz w:val="24"/>
          <w:szCs w:val="24"/>
        </w:rPr>
        <w:t xml:space="preserve">corded images, the request will </w:t>
      </w:r>
      <w:r w:rsidR="00EF67E1">
        <w:rPr>
          <w:sz w:val="24"/>
          <w:szCs w:val="24"/>
        </w:rPr>
        <w:t>be denied. The compla</w:t>
      </w:r>
      <w:r w:rsidR="00043E5A">
        <w:rPr>
          <w:sz w:val="24"/>
          <w:szCs w:val="24"/>
        </w:rPr>
        <w:t xml:space="preserve">inant </w:t>
      </w:r>
    </w:p>
    <w:p w:rsidR="00674DCD" w:rsidRDefault="00674DCD" w:rsidP="00EF67E1">
      <w:pPr>
        <w:spacing w:after="0"/>
        <w:rPr>
          <w:sz w:val="24"/>
          <w:szCs w:val="24"/>
        </w:rPr>
      </w:pPr>
      <w:r>
        <w:rPr>
          <w:sz w:val="24"/>
          <w:szCs w:val="24"/>
        </w:rPr>
        <w:t xml:space="preserve">              </w:t>
      </w:r>
      <w:proofErr w:type="gramStart"/>
      <w:r w:rsidR="00043E5A">
        <w:rPr>
          <w:sz w:val="24"/>
          <w:szCs w:val="24"/>
        </w:rPr>
        <w:t>will</w:t>
      </w:r>
      <w:proofErr w:type="gramEnd"/>
      <w:r w:rsidR="00043E5A">
        <w:rPr>
          <w:sz w:val="24"/>
          <w:szCs w:val="24"/>
        </w:rPr>
        <w:t xml:space="preserve"> be </w:t>
      </w:r>
      <w:r w:rsidR="00D64CD3">
        <w:rPr>
          <w:sz w:val="24"/>
          <w:szCs w:val="24"/>
        </w:rPr>
        <w:t xml:space="preserve">advised </w:t>
      </w:r>
      <w:r w:rsidR="00043E5A">
        <w:rPr>
          <w:sz w:val="24"/>
          <w:szCs w:val="24"/>
        </w:rPr>
        <w:t xml:space="preserve">that only </w:t>
      </w:r>
      <w:r>
        <w:rPr>
          <w:sz w:val="24"/>
          <w:szCs w:val="24"/>
        </w:rPr>
        <w:t>the Police are</w:t>
      </w:r>
      <w:r w:rsidR="00EF67E1">
        <w:rPr>
          <w:sz w:val="24"/>
          <w:szCs w:val="24"/>
        </w:rPr>
        <w:t xml:space="preserve"> permitted to</w:t>
      </w:r>
      <w:r w:rsidR="00043E5A">
        <w:rPr>
          <w:sz w:val="24"/>
          <w:szCs w:val="24"/>
        </w:rPr>
        <w:t xml:space="preserve"> </w:t>
      </w:r>
      <w:r w:rsidR="00EF67E1">
        <w:rPr>
          <w:sz w:val="24"/>
          <w:szCs w:val="24"/>
        </w:rPr>
        <w:t>view images</w:t>
      </w:r>
      <w:r>
        <w:rPr>
          <w:sz w:val="24"/>
          <w:szCs w:val="24"/>
        </w:rPr>
        <w:t xml:space="preserve"> under such   </w:t>
      </w:r>
    </w:p>
    <w:p w:rsidR="00674DCD" w:rsidRDefault="00674DCD" w:rsidP="00EF67E1">
      <w:pPr>
        <w:spacing w:after="0"/>
        <w:rPr>
          <w:sz w:val="24"/>
          <w:szCs w:val="24"/>
        </w:rPr>
      </w:pPr>
      <w:r>
        <w:rPr>
          <w:sz w:val="24"/>
          <w:szCs w:val="24"/>
        </w:rPr>
        <w:t xml:space="preserve">              </w:t>
      </w:r>
      <w:proofErr w:type="gramStart"/>
      <w:r>
        <w:rPr>
          <w:sz w:val="24"/>
          <w:szCs w:val="24"/>
        </w:rPr>
        <w:t>c</w:t>
      </w:r>
      <w:r w:rsidR="00043E5A">
        <w:rPr>
          <w:sz w:val="24"/>
          <w:szCs w:val="24"/>
        </w:rPr>
        <w:t>ircumstances</w:t>
      </w:r>
      <w:proofErr w:type="gramEnd"/>
      <w:r>
        <w:rPr>
          <w:sz w:val="24"/>
          <w:szCs w:val="24"/>
        </w:rPr>
        <w:t xml:space="preserve"> </w:t>
      </w:r>
      <w:r w:rsidR="00D64CD3">
        <w:rPr>
          <w:sz w:val="24"/>
          <w:szCs w:val="24"/>
        </w:rPr>
        <w:t xml:space="preserve">once a </w:t>
      </w:r>
      <w:r w:rsidR="00EF67E1">
        <w:rPr>
          <w:sz w:val="24"/>
          <w:szCs w:val="24"/>
        </w:rPr>
        <w:t>crime number has been obtained</w:t>
      </w:r>
      <w:r w:rsidR="004C1D6C">
        <w:rPr>
          <w:sz w:val="24"/>
          <w:szCs w:val="24"/>
        </w:rPr>
        <w:t xml:space="preserve"> and </w:t>
      </w:r>
      <w:r>
        <w:rPr>
          <w:sz w:val="24"/>
          <w:szCs w:val="24"/>
        </w:rPr>
        <w:t>provided to the</w:t>
      </w:r>
    </w:p>
    <w:p w:rsidR="004C1D6C" w:rsidRDefault="00674DCD" w:rsidP="00EF67E1">
      <w:pPr>
        <w:spacing w:after="0"/>
        <w:rPr>
          <w:sz w:val="24"/>
          <w:szCs w:val="24"/>
        </w:rPr>
      </w:pPr>
      <w:r>
        <w:rPr>
          <w:sz w:val="24"/>
          <w:szCs w:val="24"/>
        </w:rPr>
        <w:lastRenderedPageBreak/>
        <w:t xml:space="preserve">              </w:t>
      </w:r>
      <w:r w:rsidR="004C1D6C">
        <w:rPr>
          <w:sz w:val="24"/>
          <w:szCs w:val="24"/>
        </w:rPr>
        <w:t>Manager</w:t>
      </w:r>
      <w:r w:rsidR="00EF67E1">
        <w:rPr>
          <w:sz w:val="24"/>
          <w:szCs w:val="24"/>
        </w:rPr>
        <w:t>.</w:t>
      </w:r>
      <w:r w:rsidR="004C1D6C">
        <w:rPr>
          <w:sz w:val="24"/>
          <w:szCs w:val="24"/>
        </w:rPr>
        <w:t xml:space="preserve"> The </w:t>
      </w:r>
      <w:r>
        <w:rPr>
          <w:sz w:val="24"/>
          <w:szCs w:val="24"/>
        </w:rPr>
        <w:t xml:space="preserve">Manager </w:t>
      </w:r>
      <w:r w:rsidR="00D64CD3">
        <w:rPr>
          <w:sz w:val="24"/>
          <w:szCs w:val="24"/>
        </w:rPr>
        <w:t xml:space="preserve">will then </w:t>
      </w:r>
      <w:r>
        <w:rPr>
          <w:sz w:val="24"/>
          <w:szCs w:val="24"/>
        </w:rPr>
        <w:t>invite the Police</w:t>
      </w:r>
      <w:r w:rsidR="00043E5A">
        <w:rPr>
          <w:sz w:val="24"/>
          <w:szCs w:val="24"/>
        </w:rPr>
        <w:t xml:space="preserve"> to </w:t>
      </w:r>
      <w:r w:rsidR="004C1D6C">
        <w:rPr>
          <w:sz w:val="24"/>
          <w:szCs w:val="24"/>
        </w:rPr>
        <w:t>view the footage.</w:t>
      </w:r>
    </w:p>
    <w:p w:rsidR="00BC0D14" w:rsidRDefault="00BC0D14" w:rsidP="00EF67E1">
      <w:pPr>
        <w:spacing w:after="0"/>
        <w:rPr>
          <w:sz w:val="24"/>
          <w:szCs w:val="24"/>
        </w:rPr>
      </w:pPr>
      <w:r>
        <w:rPr>
          <w:sz w:val="24"/>
          <w:szCs w:val="24"/>
        </w:rPr>
        <w:t xml:space="preserve"> </w:t>
      </w:r>
    </w:p>
    <w:p w:rsidR="00043E5A" w:rsidRDefault="00043E5A" w:rsidP="00EF67E1">
      <w:pPr>
        <w:spacing w:after="0"/>
        <w:rPr>
          <w:sz w:val="24"/>
          <w:szCs w:val="24"/>
        </w:rPr>
      </w:pPr>
    </w:p>
    <w:p w:rsidR="00043E5A" w:rsidRDefault="00043E5A" w:rsidP="00EF67E1">
      <w:pPr>
        <w:spacing w:after="0"/>
        <w:rPr>
          <w:sz w:val="24"/>
          <w:szCs w:val="24"/>
        </w:rPr>
      </w:pPr>
    </w:p>
    <w:p w:rsidR="00043E5A" w:rsidRDefault="00043E5A" w:rsidP="00EF67E1">
      <w:pPr>
        <w:spacing w:after="0"/>
        <w:rPr>
          <w:sz w:val="24"/>
          <w:szCs w:val="24"/>
        </w:rPr>
      </w:pPr>
    </w:p>
    <w:p w:rsidR="00D64CD3" w:rsidRDefault="00D64CD3" w:rsidP="00043E5A">
      <w:pPr>
        <w:spacing w:before="360" w:after="240" w:line="240" w:lineRule="auto"/>
        <w:jc w:val="center"/>
        <w:outlineLvl w:val="3"/>
        <w:rPr>
          <w:rFonts w:eastAsia="Times New Roman" w:cstheme="minorHAnsi"/>
          <w:color w:val="00B050"/>
          <w:sz w:val="28"/>
          <w:szCs w:val="28"/>
          <w:lang w:val="en" w:eastAsia="en-GB"/>
        </w:rPr>
      </w:pPr>
    </w:p>
    <w:p w:rsidR="00043E5A" w:rsidRPr="00043E5A" w:rsidRDefault="00043E5A" w:rsidP="00B774F1">
      <w:pPr>
        <w:spacing w:before="360" w:after="60" w:line="240" w:lineRule="auto"/>
        <w:jc w:val="center"/>
        <w:outlineLvl w:val="3"/>
        <w:rPr>
          <w:rFonts w:eastAsia="Times New Roman" w:cstheme="minorHAnsi"/>
          <w:color w:val="00B050"/>
          <w:sz w:val="28"/>
          <w:szCs w:val="28"/>
          <w:lang w:val="en" w:eastAsia="en-GB"/>
        </w:rPr>
      </w:pPr>
      <w:r w:rsidRPr="00043E5A">
        <w:rPr>
          <w:rFonts w:eastAsia="Times New Roman" w:cstheme="minorHAnsi"/>
          <w:color w:val="00B050"/>
          <w:sz w:val="28"/>
          <w:szCs w:val="28"/>
          <w:lang w:val="en" w:eastAsia="en-GB"/>
        </w:rPr>
        <w:t>When can CCTV images be disclosed?</w:t>
      </w:r>
    </w:p>
    <w:p w:rsidR="006846C1" w:rsidRDefault="00D64CD3" w:rsidP="006E688A">
      <w:pPr>
        <w:spacing w:after="0" w:line="60" w:lineRule="atLeast"/>
        <w:ind w:left="-144"/>
        <w:rPr>
          <w:sz w:val="24"/>
          <w:szCs w:val="24"/>
        </w:rPr>
      </w:pPr>
      <w:r>
        <w:rPr>
          <w:sz w:val="24"/>
          <w:szCs w:val="24"/>
        </w:rPr>
        <w:t xml:space="preserve"> </w:t>
      </w:r>
      <w:r w:rsidR="006846C1">
        <w:rPr>
          <w:sz w:val="24"/>
          <w:szCs w:val="24"/>
        </w:rPr>
        <w:t xml:space="preserve">      </w:t>
      </w:r>
      <w:r>
        <w:rPr>
          <w:sz w:val="24"/>
          <w:szCs w:val="24"/>
        </w:rPr>
        <w:t xml:space="preserve">Anyone who believes that they have been filmed by the system can request a copy of </w:t>
      </w:r>
      <w:r w:rsidR="006846C1">
        <w:rPr>
          <w:sz w:val="24"/>
          <w:szCs w:val="24"/>
        </w:rPr>
        <w:t xml:space="preserve">      </w:t>
      </w:r>
    </w:p>
    <w:p w:rsidR="006846C1" w:rsidRDefault="006846C1" w:rsidP="006E688A">
      <w:pPr>
        <w:spacing w:after="0" w:line="60" w:lineRule="atLeast"/>
        <w:ind w:left="-144"/>
        <w:rPr>
          <w:sz w:val="24"/>
          <w:szCs w:val="24"/>
        </w:rPr>
      </w:pPr>
      <w:r>
        <w:rPr>
          <w:sz w:val="24"/>
          <w:szCs w:val="24"/>
        </w:rPr>
        <w:t xml:space="preserve">       </w:t>
      </w:r>
      <w:proofErr w:type="gramStart"/>
      <w:r w:rsidR="00D64CD3">
        <w:rPr>
          <w:sz w:val="24"/>
          <w:szCs w:val="24"/>
        </w:rPr>
        <w:t>the</w:t>
      </w:r>
      <w:proofErr w:type="gramEnd"/>
      <w:r w:rsidR="00D64CD3">
        <w:rPr>
          <w:sz w:val="24"/>
          <w:szCs w:val="24"/>
        </w:rPr>
        <w:t xml:space="preserve"> recording subject to any restrictions covered by the Data Protection Act and </w:t>
      </w:r>
      <w:r>
        <w:rPr>
          <w:sz w:val="24"/>
          <w:szCs w:val="24"/>
        </w:rPr>
        <w:t>in</w:t>
      </w:r>
    </w:p>
    <w:p w:rsidR="006846C1" w:rsidRDefault="006846C1" w:rsidP="006E688A">
      <w:pPr>
        <w:spacing w:after="0" w:line="60" w:lineRule="atLeast"/>
        <w:ind w:left="-144"/>
        <w:rPr>
          <w:sz w:val="24"/>
          <w:szCs w:val="24"/>
        </w:rPr>
      </w:pPr>
      <w:r>
        <w:rPr>
          <w:sz w:val="24"/>
          <w:szCs w:val="24"/>
        </w:rPr>
        <w:t xml:space="preserve">       </w:t>
      </w:r>
      <w:proofErr w:type="gramStart"/>
      <w:r w:rsidR="00D64CD3">
        <w:rPr>
          <w:sz w:val="24"/>
          <w:szCs w:val="24"/>
        </w:rPr>
        <w:t>accordance</w:t>
      </w:r>
      <w:proofErr w:type="gramEnd"/>
      <w:r w:rsidR="00D64CD3">
        <w:rPr>
          <w:sz w:val="24"/>
          <w:szCs w:val="24"/>
        </w:rPr>
        <w:t xml:space="preserve"> with clause 7a of this policy. Images wil</w:t>
      </w:r>
      <w:r>
        <w:rPr>
          <w:sz w:val="24"/>
          <w:szCs w:val="24"/>
        </w:rPr>
        <w:t>l be provided within the 40 day</w:t>
      </w:r>
    </w:p>
    <w:p w:rsidR="006846C1" w:rsidRDefault="006846C1" w:rsidP="006E688A">
      <w:pPr>
        <w:spacing w:after="0" w:line="60" w:lineRule="atLeast"/>
        <w:ind w:left="-144"/>
        <w:rPr>
          <w:sz w:val="24"/>
          <w:szCs w:val="24"/>
        </w:rPr>
      </w:pPr>
      <w:r>
        <w:rPr>
          <w:sz w:val="24"/>
          <w:szCs w:val="24"/>
        </w:rPr>
        <w:t xml:space="preserve">       </w:t>
      </w:r>
      <w:proofErr w:type="gramStart"/>
      <w:r w:rsidR="00D64CD3">
        <w:rPr>
          <w:sz w:val="24"/>
          <w:szCs w:val="24"/>
        </w:rPr>
        <w:t>statutory</w:t>
      </w:r>
      <w:proofErr w:type="gramEnd"/>
      <w:r w:rsidR="00D64CD3">
        <w:rPr>
          <w:sz w:val="24"/>
          <w:szCs w:val="24"/>
        </w:rPr>
        <w:t xml:space="preserve"> period</w:t>
      </w:r>
      <w:r w:rsidR="006E688A">
        <w:rPr>
          <w:sz w:val="24"/>
          <w:szCs w:val="24"/>
        </w:rPr>
        <w:t xml:space="preserve">, and </w:t>
      </w:r>
      <w:r w:rsidR="00D64CD3">
        <w:rPr>
          <w:sz w:val="24"/>
          <w:szCs w:val="24"/>
        </w:rPr>
        <w:t xml:space="preserve">a fee not </w:t>
      </w:r>
      <w:r w:rsidR="006E688A">
        <w:rPr>
          <w:sz w:val="24"/>
          <w:szCs w:val="24"/>
        </w:rPr>
        <w:t>exceeding £10 may be applied</w:t>
      </w:r>
      <w:r>
        <w:rPr>
          <w:sz w:val="24"/>
          <w:szCs w:val="24"/>
        </w:rPr>
        <w:t>.</w:t>
      </w:r>
    </w:p>
    <w:p w:rsidR="006846C1" w:rsidRDefault="006846C1" w:rsidP="006E688A">
      <w:pPr>
        <w:spacing w:after="0" w:line="60" w:lineRule="atLeast"/>
        <w:ind w:left="-144"/>
        <w:rPr>
          <w:rFonts w:eastAsia="Times New Roman" w:cstheme="minorHAnsi"/>
          <w:color w:val="000000"/>
          <w:sz w:val="24"/>
          <w:szCs w:val="24"/>
          <w:lang w:val="en" w:eastAsia="en-GB"/>
        </w:rPr>
      </w:pPr>
      <w:r>
        <w:rPr>
          <w:sz w:val="24"/>
          <w:szCs w:val="24"/>
        </w:rPr>
        <w:t xml:space="preserve">       </w:t>
      </w:r>
      <w:r w:rsidR="00D64CD3">
        <w:rPr>
          <w:sz w:val="24"/>
          <w:szCs w:val="24"/>
        </w:rPr>
        <w:t xml:space="preserve">Any person requesting images </w:t>
      </w:r>
      <w:r w:rsidR="00043E5A" w:rsidRPr="00043E5A">
        <w:rPr>
          <w:rFonts w:eastAsia="Times New Roman" w:cstheme="minorHAnsi"/>
          <w:color w:val="000000"/>
          <w:sz w:val="24"/>
          <w:szCs w:val="24"/>
          <w:lang w:val="en" w:eastAsia="en-GB"/>
        </w:rPr>
        <w:t>will need to provide</w:t>
      </w:r>
      <w:r w:rsidR="00D64CD3">
        <w:rPr>
          <w:rFonts w:eastAsia="Times New Roman" w:cstheme="minorHAnsi"/>
          <w:color w:val="000000"/>
          <w:sz w:val="24"/>
          <w:szCs w:val="24"/>
          <w:lang w:val="en" w:eastAsia="en-GB"/>
        </w:rPr>
        <w:t xml:space="preserve"> details to help establish thei</w:t>
      </w:r>
      <w:r>
        <w:rPr>
          <w:rFonts w:eastAsia="Times New Roman" w:cstheme="minorHAnsi"/>
          <w:color w:val="000000"/>
          <w:sz w:val="24"/>
          <w:szCs w:val="24"/>
          <w:lang w:val="en" w:eastAsia="en-GB"/>
        </w:rPr>
        <w:t>r identity</w:t>
      </w:r>
    </w:p>
    <w:p w:rsidR="00043E5A" w:rsidRDefault="006846C1" w:rsidP="006E688A">
      <w:pPr>
        <w:spacing w:after="0" w:line="60" w:lineRule="atLeast"/>
        <w:ind w:left="-144"/>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       </w:t>
      </w:r>
      <w:proofErr w:type="gramStart"/>
      <w:r w:rsidR="00043E5A" w:rsidRPr="00043E5A">
        <w:rPr>
          <w:rFonts w:eastAsia="Times New Roman" w:cstheme="minorHAnsi"/>
          <w:color w:val="000000"/>
          <w:sz w:val="24"/>
          <w:szCs w:val="24"/>
          <w:lang w:val="en" w:eastAsia="en-GB"/>
        </w:rPr>
        <w:t>as</w:t>
      </w:r>
      <w:proofErr w:type="gramEnd"/>
      <w:r w:rsidR="00043E5A" w:rsidRPr="00043E5A">
        <w:rPr>
          <w:rFonts w:eastAsia="Times New Roman" w:cstheme="minorHAnsi"/>
          <w:color w:val="000000"/>
          <w:sz w:val="24"/>
          <w:szCs w:val="24"/>
          <w:lang w:val="en" w:eastAsia="en-GB"/>
        </w:rPr>
        <w:t xml:space="preserve"> the person i</w:t>
      </w:r>
      <w:r w:rsidR="00D64CD3">
        <w:rPr>
          <w:rFonts w:eastAsia="Times New Roman" w:cstheme="minorHAnsi"/>
          <w:color w:val="000000"/>
          <w:sz w:val="24"/>
          <w:szCs w:val="24"/>
          <w:lang w:val="en" w:eastAsia="en-GB"/>
        </w:rPr>
        <w:t>n the pictures, and to help find the images on the</w:t>
      </w:r>
      <w:r w:rsidR="00043E5A" w:rsidRPr="00043E5A">
        <w:rPr>
          <w:rFonts w:eastAsia="Times New Roman" w:cstheme="minorHAnsi"/>
          <w:color w:val="000000"/>
          <w:sz w:val="24"/>
          <w:szCs w:val="24"/>
          <w:lang w:val="en" w:eastAsia="en-GB"/>
        </w:rPr>
        <w:t xml:space="preserve"> system.</w:t>
      </w:r>
    </w:p>
    <w:p w:rsidR="006846C1" w:rsidRPr="00043E5A" w:rsidRDefault="006846C1" w:rsidP="006E688A">
      <w:pPr>
        <w:spacing w:after="0" w:line="60" w:lineRule="atLeast"/>
        <w:ind w:left="-144"/>
        <w:rPr>
          <w:sz w:val="24"/>
          <w:szCs w:val="24"/>
        </w:rPr>
      </w:pPr>
    </w:p>
    <w:p w:rsidR="006846C1" w:rsidRDefault="006846C1" w:rsidP="006E688A">
      <w:pPr>
        <w:spacing w:after="0" w:line="60" w:lineRule="atLeast"/>
        <w:ind w:left="-144"/>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       </w:t>
      </w:r>
      <w:r w:rsidR="00043E5A" w:rsidRPr="00043E5A">
        <w:rPr>
          <w:rFonts w:eastAsia="Times New Roman" w:cstheme="minorHAnsi"/>
          <w:color w:val="000000"/>
          <w:sz w:val="24"/>
          <w:szCs w:val="24"/>
          <w:lang w:val="en" w:eastAsia="en-GB"/>
        </w:rPr>
        <w:t>CCTV operators are not allowed to disclose images of id</w:t>
      </w:r>
      <w:r>
        <w:rPr>
          <w:rFonts w:eastAsia="Times New Roman" w:cstheme="minorHAnsi"/>
          <w:color w:val="000000"/>
          <w:sz w:val="24"/>
          <w:szCs w:val="24"/>
          <w:lang w:val="en" w:eastAsia="en-GB"/>
        </w:rPr>
        <w:t>entifiable people to the media</w:t>
      </w:r>
      <w:r w:rsidR="00043E5A" w:rsidRPr="00043E5A">
        <w:rPr>
          <w:rFonts w:eastAsia="Times New Roman" w:cstheme="minorHAnsi"/>
          <w:color w:val="000000"/>
          <w:sz w:val="24"/>
          <w:szCs w:val="24"/>
          <w:lang w:val="en" w:eastAsia="en-GB"/>
        </w:rPr>
        <w:t xml:space="preserve"> o</w:t>
      </w:r>
      <w:r>
        <w:rPr>
          <w:rFonts w:eastAsia="Times New Roman" w:cstheme="minorHAnsi"/>
          <w:color w:val="000000"/>
          <w:sz w:val="24"/>
          <w:szCs w:val="24"/>
          <w:lang w:val="en" w:eastAsia="en-GB"/>
        </w:rPr>
        <w:t xml:space="preserve">r                                                           </w:t>
      </w:r>
    </w:p>
    <w:p w:rsidR="006846C1" w:rsidRDefault="006846C1" w:rsidP="006E688A">
      <w:pPr>
        <w:spacing w:after="0" w:line="60" w:lineRule="atLeast"/>
        <w:ind w:left="-144"/>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       </w:t>
      </w:r>
      <w:proofErr w:type="gramStart"/>
      <w:r>
        <w:rPr>
          <w:rFonts w:eastAsia="Times New Roman" w:cstheme="minorHAnsi"/>
          <w:color w:val="000000"/>
          <w:sz w:val="24"/>
          <w:szCs w:val="24"/>
          <w:lang w:val="en" w:eastAsia="en-GB"/>
        </w:rPr>
        <w:t>t</w:t>
      </w:r>
      <w:r w:rsidRPr="006846C1">
        <w:rPr>
          <w:rFonts w:eastAsia="Times New Roman" w:cstheme="minorHAnsi"/>
          <w:color w:val="000000"/>
          <w:sz w:val="24"/>
          <w:szCs w:val="24"/>
          <w:lang w:val="en" w:eastAsia="en-GB"/>
        </w:rPr>
        <w:t>o</w:t>
      </w:r>
      <w:proofErr w:type="gramEnd"/>
      <w:r w:rsidRPr="006846C1">
        <w:rPr>
          <w:rFonts w:eastAsia="Times New Roman" w:cstheme="minorHAnsi"/>
          <w:color w:val="000000"/>
          <w:sz w:val="24"/>
          <w:szCs w:val="24"/>
          <w:lang w:val="en" w:eastAsia="en-GB"/>
        </w:rPr>
        <w:t xml:space="preserve"> put them on the internet </w:t>
      </w:r>
      <w:r w:rsidRPr="00043E5A">
        <w:rPr>
          <w:rFonts w:eastAsia="Times New Roman" w:cstheme="minorHAnsi"/>
          <w:color w:val="000000"/>
          <w:sz w:val="24"/>
          <w:szCs w:val="24"/>
          <w:lang w:val="en" w:eastAsia="en-GB"/>
        </w:rPr>
        <w:t>for entertainment</w:t>
      </w:r>
      <w:r w:rsidRPr="006846C1">
        <w:rPr>
          <w:rFonts w:eastAsia="Times New Roman" w:cstheme="minorHAnsi"/>
          <w:color w:val="000000"/>
          <w:sz w:val="24"/>
          <w:szCs w:val="24"/>
          <w:lang w:val="en" w:eastAsia="en-GB"/>
        </w:rPr>
        <w:t xml:space="preserve"> purposes</w:t>
      </w:r>
      <w:r w:rsidRPr="00043E5A">
        <w:rPr>
          <w:rFonts w:eastAsia="Times New Roman" w:cstheme="minorHAnsi"/>
          <w:color w:val="000000"/>
          <w:sz w:val="24"/>
          <w:szCs w:val="24"/>
          <w:lang w:val="en" w:eastAsia="en-GB"/>
        </w:rPr>
        <w:t>. Imag</w:t>
      </w:r>
      <w:r w:rsidRPr="006846C1">
        <w:rPr>
          <w:rFonts w:eastAsia="Times New Roman" w:cstheme="minorHAnsi"/>
          <w:color w:val="000000"/>
          <w:sz w:val="24"/>
          <w:szCs w:val="24"/>
          <w:lang w:val="en" w:eastAsia="en-GB"/>
        </w:rPr>
        <w:t xml:space="preserve">es released to the media </w:t>
      </w:r>
    </w:p>
    <w:p w:rsidR="00043E5A" w:rsidRDefault="006846C1" w:rsidP="006E688A">
      <w:pPr>
        <w:spacing w:after="0" w:line="60" w:lineRule="atLeast"/>
        <w:ind w:left="-144"/>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       </w:t>
      </w:r>
      <w:proofErr w:type="gramStart"/>
      <w:r w:rsidR="00D64CD3" w:rsidRPr="006846C1">
        <w:rPr>
          <w:rFonts w:cstheme="minorHAnsi"/>
          <w:color w:val="000000"/>
          <w:sz w:val="24"/>
          <w:szCs w:val="24"/>
          <w:lang w:val="en"/>
        </w:rPr>
        <w:t>are</w:t>
      </w:r>
      <w:proofErr w:type="gramEnd"/>
      <w:r w:rsidR="00D64CD3" w:rsidRPr="006846C1">
        <w:rPr>
          <w:rFonts w:cstheme="minorHAnsi"/>
          <w:color w:val="000000"/>
          <w:sz w:val="24"/>
          <w:szCs w:val="24"/>
          <w:lang w:val="en"/>
        </w:rPr>
        <w:t xml:space="preserve"> usually disclosed by the police</w:t>
      </w:r>
      <w:r w:rsidR="00043E5A" w:rsidRPr="00043E5A">
        <w:rPr>
          <w:rFonts w:eastAsia="Times New Roman" w:cstheme="minorHAnsi"/>
          <w:color w:val="000000"/>
          <w:sz w:val="24"/>
          <w:szCs w:val="24"/>
          <w:lang w:val="en" w:eastAsia="en-GB"/>
        </w:rPr>
        <w:t>.</w:t>
      </w:r>
    </w:p>
    <w:p w:rsidR="006846C1" w:rsidRPr="00043E5A" w:rsidRDefault="006846C1" w:rsidP="006E688A">
      <w:pPr>
        <w:spacing w:after="0" w:line="60" w:lineRule="atLeast"/>
        <w:ind w:left="-144"/>
        <w:rPr>
          <w:rFonts w:eastAsia="Times New Roman" w:cstheme="minorHAnsi"/>
          <w:color w:val="000000"/>
          <w:sz w:val="24"/>
          <w:szCs w:val="24"/>
          <w:lang w:val="en" w:eastAsia="en-GB"/>
        </w:rPr>
      </w:pPr>
    </w:p>
    <w:p w:rsidR="006846C1" w:rsidRDefault="006846C1" w:rsidP="006E688A">
      <w:pPr>
        <w:spacing w:after="0" w:line="60" w:lineRule="atLeast"/>
        <w:ind w:left="-144"/>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       The TMO</w:t>
      </w:r>
      <w:r w:rsidR="00043E5A" w:rsidRPr="00043E5A">
        <w:rPr>
          <w:rFonts w:eastAsia="Times New Roman" w:cstheme="minorHAnsi"/>
          <w:color w:val="000000"/>
          <w:sz w:val="24"/>
          <w:szCs w:val="24"/>
          <w:lang w:val="en" w:eastAsia="en-GB"/>
        </w:rPr>
        <w:t xml:space="preserve"> may need to disclose CCTV images for legal reasons - for example, crime </w:t>
      </w:r>
      <w:r>
        <w:rPr>
          <w:rFonts w:eastAsia="Times New Roman" w:cstheme="minorHAnsi"/>
          <w:color w:val="000000"/>
          <w:sz w:val="24"/>
          <w:szCs w:val="24"/>
          <w:lang w:val="en" w:eastAsia="en-GB"/>
        </w:rPr>
        <w:t xml:space="preserve"> </w:t>
      </w:r>
    </w:p>
    <w:p w:rsidR="006846C1" w:rsidRDefault="006846C1" w:rsidP="006E688A">
      <w:pPr>
        <w:spacing w:after="0" w:line="60" w:lineRule="atLeast"/>
        <w:ind w:left="-144"/>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       </w:t>
      </w:r>
      <w:proofErr w:type="gramStart"/>
      <w:r w:rsidR="00043E5A" w:rsidRPr="00043E5A">
        <w:rPr>
          <w:rFonts w:eastAsia="Times New Roman" w:cstheme="minorHAnsi"/>
          <w:color w:val="000000"/>
          <w:sz w:val="24"/>
          <w:szCs w:val="24"/>
          <w:lang w:val="en" w:eastAsia="en-GB"/>
        </w:rPr>
        <w:t>detection</w:t>
      </w:r>
      <w:proofErr w:type="gramEnd"/>
      <w:r w:rsidR="00043E5A" w:rsidRPr="00043E5A">
        <w:rPr>
          <w:rFonts w:eastAsia="Times New Roman" w:cstheme="minorHAnsi"/>
          <w:color w:val="000000"/>
          <w:sz w:val="24"/>
          <w:szCs w:val="24"/>
          <w:lang w:val="en" w:eastAsia="en-GB"/>
        </w:rPr>
        <w:t xml:space="preserve">. Once they have given the images to another organisation, then that </w:t>
      </w:r>
    </w:p>
    <w:p w:rsidR="00043E5A" w:rsidRPr="00043E5A" w:rsidRDefault="006846C1" w:rsidP="006E688A">
      <w:pPr>
        <w:spacing w:after="0" w:line="60" w:lineRule="atLeast"/>
        <w:ind w:left="-144"/>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       </w:t>
      </w:r>
      <w:proofErr w:type="gramStart"/>
      <w:r w:rsidR="00043E5A" w:rsidRPr="00043E5A">
        <w:rPr>
          <w:rFonts w:eastAsia="Times New Roman" w:cstheme="minorHAnsi"/>
          <w:color w:val="000000"/>
          <w:sz w:val="24"/>
          <w:szCs w:val="24"/>
          <w:lang w:val="en" w:eastAsia="en-GB"/>
        </w:rPr>
        <w:t>organisation</w:t>
      </w:r>
      <w:proofErr w:type="gramEnd"/>
      <w:r w:rsidR="00043E5A" w:rsidRPr="00043E5A">
        <w:rPr>
          <w:rFonts w:eastAsia="Times New Roman" w:cstheme="minorHAnsi"/>
          <w:color w:val="000000"/>
          <w:sz w:val="24"/>
          <w:szCs w:val="24"/>
          <w:lang w:val="en" w:eastAsia="en-GB"/>
        </w:rPr>
        <w:t xml:space="preserve"> must adhere to the Data Protection Act in their handling of the images.</w:t>
      </w:r>
    </w:p>
    <w:p w:rsidR="006E688A" w:rsidRDefault="006E688A" w:rsidP="006E688A">
      <w:pPr>
        <w:spacing w:after="0" w:line="60" w:lineRule="atLeast"/>
        <w:ind w:left="-144"/>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       </w:t>
      </w:r>
      <w:r w:rsidR="00043E5A" w:rsidRPr="00043E5A">
        <w:rPr>
          <w:rFonts w:eastAsia="Times New Roman" w:cstheme="minorHAnsi"/>
          <w:color w:val="000000"/>
          <w:sz w:val="24"/>
          <w:szCs w:val="24"/>
          <w:lang w:val="en" w:eastAsia="en-GB"/>
        </w:rPr>
        <w:t>Public authorities are subject to the Freedom of Informati</w:t>
      </w:r>
      <w:r w:rsidR="00674DCD">
        <w:rPr>
          <w:rFonts w:eastAsia="Times New Roman" w:cstheme="minorHAnsi"/>
          <w:color w:val="000000"/>
          <w:sz w:val="24"/>
          <w:szCs w:val="24"/>
          <w:lang w:val="en" w:eastAsia="en-GB"/>
        </w:rPr>
        <w:t xml:space="preserve">on Act 2000. </w:t>
      </w:r>
      <w:r w:rsidR="00043E5A" w:rsidRPr="00043E5A">
        <w:rPr>
          <w:rFonts w:eastAsia="Times New Roman" w:cstheme="minorHAnsi"/>
          <w:color w:val="000000"/>
          <w:sz w:val="24"/>
          <w:szCs w:val="24"/>
          <w:lang w:val="en" w:eastAsia="en-GB"/>
        </w:rPr>
        <w:t xml:space="preserve">This Act allows </w:t>
      </w:r>
      <w:r>
        <w:rPr>
          <w:rFonts w:eastAsia="Times New Roman" w:cstheme="minorHAnsi"/>
          <w:color w:val="000000"/>
          <w:sz w:val="24"/>
          <w:szCs w:val="24"/>
          <w:lang w:val="en" w:eastAsia="en-GB"/>
        </w:rPr>
        <w:t xml:space="preserve"> </w:t>
      </w:r>
    </w:p>
    <w:p w:rsidR="006E688A" w:rsidRDefault="006E688A" w:rsidP="006E688A">
      <w:pPr>
        <w:spacing w:after="0" w:line="60" w:lineRule="atLeast"/>
        <w:ind w:left="-144"/>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       </w:t>
      </w:r>
      <w:proofErr w:type="gramStart"/>
      <w:r w:rsidR="00043E5A" w:rsidRPr="00043E5A">
        <w:rPr>
          <w:rFonts w:eastAsia="Times New Roman" w:cstheme="minorHAnsi"/>
          <w:color w:val="000000"/>
          <w:sz w:val="24"/>
          <w:szCs w:val="24"/>
          <w:lang w:val="en" w:eastAsia="en-GB"/>
        </w:rPr>
        <w:t>members</w:t>
      </w:r>
      <w:proofErr w:type="gramEnd"/>
      <w:r w:rsidR="00043E5A" w:rsidRPr="00043E5A">
        <w:rPr>
          <w:rFonts w:eastAsia="Times New Roman" w:cstheme="minorHAnsi"/>
          <w:color w:val="000000"/>
          <w:sz w:val="24"/>
          <w:szCs w:val="24"/>
          <w:lang w:val="en" w:eastAsia="en-GB"/>
        </w:rPr>
        <w:t xml:space="preserve"> of the public to request official information by w</w:t>
      </w:r>
      <w:r>
        <w:rPr>
          <w:rFonts w:eastAsia="Times New Roman" w:cstheme="minorHAnsi"/>
          <w:color w:val="000000"/>
          <w:sz w:val="24"/>
          <w:szCs w:val="24"/>
          <w:lang w:val="en" w:eastAsia="en-GB"/>
        </w:rPr>
        <w:t>riting to the public authority,</w:t>
      </w:r>
    </w:p>
    <w:p w:rsidR="006E688A" w:rsidRDefault="006E688A" w:rsidP="006E688A">
      <w:pPr>
        <w:spacing w:after="0" w:line="60" w:lineRule="atLeast"/>
        <w:ind w:left="-144"/>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       </w:t>
      </w:r>
      <w:proofErr w:type="gramStart"/>
      <w:r w:rsidR="00043E5A" w:rsidRPr="00043E5A">
        <w:rPr>
          <w:rFonts w:eastAsia="Times New Roman" w:cstheme="minorHAnsi"/>
          <w:color w:val="000000"/>
          <w:sz w:val="24"/>
          <w:szCs w:val="24"/>
          <w:lang w:val="en" w:eastAsia="en-GB"/>
        </w:rPr>
        <w:t>who</w:t>
      </w:r>
      <w:proofErr w:type="gramEnd"/>
      <w:r w:rsidR="00043E5A" w:rsidRPr="00043E5A">
        <w:rPr>
          <w:rFonts w:eastAsia="Times New Roman" w:cstheme="minorHAnsi"/>
          <w:color w:val="000000"/>
          <w:sz w:val="24"/>
          <w:szCs w:val="24"/>
          <w:lang w:val="en" w:eastAsia="en-GB"/>
        </w:rPr>
        <w:t xml:space="preserve"> must respond within 20 working days. If the images are those of</w:t>
      </w:r>
      <w:r>
        <w:rPr>
          <w:rFonts w:eastAsia="Times New Roman" w:cstheme="minorHAnsi"/>
          <w:color w:val="000000"/>
          <w:sz w:val="24"/>
          <w:szCs w:val="24"/>
          <w:lang w:val="en" w:eastAsia="en-GB"/>
        </w:rPr>
        <w:t xml:space="preserve"> the person making</w:t>
      </w:r>
    </w:p>
    <w:p w:rsidR="006E688A" w:rsidRDefault="006E688A" w:rsidP="006E688A">
      <w:pPr>
        <w:spacing w:after="0" w:line="60" w:lineRule="atLeast"/>
        <w:ind w:left="-144"/>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       </w:t>
      </w:r>
      <w:proofErr w:type="gramStart"/>
      <w:r w:rsidR="00043E5A" w:rsidRPr="00043E5A">
        <w:rPr>
          <w:rFonts w:eastAsia="Times New Roman" w:cstheme="minorHAnsi"/>
          <w:color w:val="000000"/>
          <w:sz w:val="24"/>
          <w:szCs w:val="24"/>
          <w:lang w:val="en" w:eastAsia="en-GB"/>
        </w:rPr>
        <w:t>the</w:t>
      </w:r>
      <w:proofErr w:type="gramEnd"/>
      <w:r w:rsidR="00043E5A" w:rsidRPr="00043E5A">
        <w:rPr>
          <w:rFonts w:eastAsia="Times New Roman" w:cstheme="minorHAnsi"/>
          <w:color w:val="000000"/>
          <w:sz w:val="24"/>
          <w:szCs w:val="24"/>
          <w:lang w:val="en" w:eastAsia="en-GB"/>
        </w:rPr>
        <w:t xml:space="preserve"> request, then the request would be handled under the Data Protection Act </w:t>
      </w:r>
      <w:r>
        <w:rPr>
          <w:rFonts w:eastAsia="Times New Roman" w:cstheme="minorHAnsi"/>
          <w:color w:val="000000"/>
          <w:sz w:val="24"/>
          <w:szCs w:val="24"/>
          <w:lang w:val="en" w:eastAsia="en-GB"/>
        </w:rPr>
        <w:t>as a</w:t>
      </w:r>
    </w:p>
    <w:p w:rsidR="00043E5A" w:rsidRDefault="006E688A" w:rsidP="006E688A">
      <w:pPr>
        <w:spacing w:after="0" w:line="60" w:lineRule="atLeast"/>
        <w:ind w:left="-144"/>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       </w:t>
      </w:r>
      <w:r w:rsidR="00B774F1">
        <w:rPr>
          <w:rFonts w:eastAsia="Times New Roman" w:cstheme="minorHAnsi"/>
          <w:color w:val="000000"/>
          <w:sz w:val="24"/>
          <w:szCs w:val="24"/>
          <w:lang w:val="en" w:eastAsia="en-GB"/>
        </w:rPr>
        <w:t xml:space="preserve">Subject Access Request. </w:t>
      </w:r>
    </w:p>
    <w:p w:rsidR="006E688A" w:rsidRPr="00043E5A" w:rsidRDefault="006E688A" w:rsidP="006E688A">
      <w:pPr>
        <w:spacing w:after="0" w:line="60" w:lineRule="atLeast"/>
        <w:ind w:left="-144"/>
        <w:rPr>
          <w:rFonts w:eastAsia="Times New Roman" w:cstheme="minorHAnsi"/>
          <w:color w:val="000000"/>
          <w:sz w:val="24"/>
          <w:szCs w:val="24"/>
          <w:lang w:val="en" w:eastAsia="en-GB"/>
        </w:rPr>
      </w:pPr>
    </w:p>
    <w:p w:rsidR="00BC0D14" w:rsidRPr="0057662D" w:rsidRDefault="00674DCD" w:rsidP="005A0C66">
      <w:pPr>
        <w:spacing w:after="0" w:line="60" w:lineRule="atLeast"/>
        <w:ind w:left="231"/>
        <w:rPr>
          <w:color w:val="0563C1" w:themeColor="hyperlink"/>
          <w:sz w:val="24"/>
          <w:szCs w:val="24"/>
          <w:u w:val="single"/>
        </w:rPr>
      </w:pPr>
      <w:r>
        <w:rPr>
          <w:sz w:val="24"/>
          <w:szCs w:val="24"/>
        </w:rPr>
        <w:t>Subject Access R</w:t>
      </w:r>
      <w:r w:rsidR="00BC0D14">
        <w:rPr>
          <w:sz w:val="24"/>
          <w:szCs w:val="24"/>
        </w:rPr>
        <w:t xml:space="preserve">equests should be addressed to </w:t>
      </w:r>
      <w:r w:rsidR="005A0C66">
        <w:rPr>
          <w:sz w:val="24"/>
          <w:szCs w:val="24"/>
        </w:rPr>
        <w:t>lorraine@elt-1st.demon.co.uk</w:t>
      </w:r>
      <w:r w:rsidR="004C1D6C">
        <w:rPr>
          <w:sz w:val="24"/>
          <w:szCs w:val="24"/>
        </w:rPr>
        <w:t xml:space="preserve"> or in writing</w:t>
      </w:r>
      <w:r w:rsidR="00BC0D14">
        <w:rPr>
          <w:sz w:val="24"/>
          <w:szCs w:val="24"/>
        </w:rPr>
        <w:t xml:space="preserve"> to:</w:t>
      </w:r>
    </w:p>
    <w:p w:rsidR="00BC0D14" w:rsidRDefault="00BC0D14" w:rsidP="005A0C66">
      <w:pPr>
        <w:spacing w:after="0" w:line="60" w:lineRule="atLeast"/>
        <w:ind w:left="-144"/>
        <w:rPr>
          <w:sz w:val="24"/>
          <w:szCs w:val="24"/>
        </w:rPr>
      </w:pPr>
      <w:r>
        <w:rPr>
          <w:sz w:val="24"/>
          <w:szCs w:val="24"/>
        </w:rPr>
        <w:t xml:space="preserve">      </w:t>
      </w:r>
      <w:r w:rsidR="00B856C9">
        <w:rPr>
          <w:sz w:val="24"/>
          <w:szCs w:val="24"/>
        </w:rPr>
        <w:t xml:space="preserve"> </w:t>
      </w:r>
      <w:r w:rsidR="005A0C66">
        <w:rPr>
          <w:sz w:val="24"/>
          <w:szCs w:val="24"/>
        </w:rPr>
        <w:tab/>
        <w:t>Elthorne 1</w:t>
      </w:r>
      <w:r w:rsidR="005A0C66" w:rsidRPr="005A0C66">
        <w:rPr>
          <w:sz w:val="24"/>
          <w:szCs w:val="24"/>
          <w:vertAlign w:val="superscript"/>
        </w:rPr>
        <w:t>st</w:t>
      </w:r>
      <w:r w:rsidR="005A0C66">
        <w:rPr>
          <w:sz w:val="24"/>
          <w:szCs w:val="24"/>
        </w:rPr>
        <w:t xml:space="preserve"> Tenant Co-Op</w:t>
      </w:r>
    </w:p>
    <w:p w:rsidR="005A0C66" w:rsidRDefault="005A0C66" w:rsidP="005A0C66">
      <w:pPr>
        <w:spacing w:after="0" w:line="60" w:lineRule="atLeast"/>
        <w:ind w:left="-144"/>
        <w:rPr>
          <w:sz w:val="24"/>
          <w:szCs w:val="24"/>
        </w:rPr>
      </w:pPr>
      <w:r>
        <w:rPr>
          <w:sz w:val="24"/>
          <w:szCs w:val="24"/>
        </w:rPr>
        <w:tab/>
      </w:r>
      <w:r>
        <w:rPr>
          <w:sz w:val="24"/>
          <w:szCs w:val="24"/>
        </w:rPr>
        <w:tab/>
        <w:t>158 St. John’s Way</w:t>
      </w:r>
    </w:p>
    <w:p w:rsidR="005A0C66" w:rsidRDefault="005A0C66" w:rsidP="005A0C66">
      <w:pPr>
        <w:spacing w:after="0" w:line="60" w:lineRule="atLeast"/>
        <w:ind w:left="-144"/>
        <w:rPr>
          <w:sz w:val="24"/>
          <w:szCs w:val="24"/>
        </w:rPr>
      </w:pPr>
      <w:r>
        <w:rPr>
          <w:sz w:val="24"/>
          <w:szCs w:val="24"/>
        </w:rPr>
        <w:tab/>
      </w:r>
      <w:r>
        <w:rPr>
          <w:sz w:val="24"/>
          <w:szCs w:val="24"/>
        </w:rPr>
        <w:tab/>
        <w:t>London</w:t>
      </w:r>
    </w:p>
    <w:p w:rsidR="005A0C66" w:rsidRDefault="005A0C66" w:rsidP="005A0C66">
      <w:pPr>
        <w:spacing w:after="0" w:line="60" w:lineRule="atLeast"/>
        <w:ind w:left="-144"/>
        <w:rPr>
          <w:sz w:val="24"/>
          <w:szCs w:val="24"/>
        </w:rPr>
      </w:pPr>
      <w:r>
        <w:rPr>
          <w:sz w:val="24"/>
          <w:szCs w:val="24"/>
        </w:rPr>
        <w:tab/>
      </w:r>
      <w:r>
        <w:rPr>
          <w:sz w:val="24"/>
          <w:szCs w:val="24"/>
        </w:rPr>
        <w:tab/>
        <w:t>N19 3RL</w:t>
      </w:r>
    </w:p>
    <w:p w:rsidR="00BC0D14" w:rsidRDefault="00BC0D14" w:rsidP="00B774F1">
      <w:pPr>
        <w:spacing w:after="0" w:line="240" w:lineRule="auto"/>
        <w:rPr>
          <w:sz w:val="24"/>
          <w:szCs w:val="24"/>
        </w:rPr>
      </w:pPr>
    </w:p>
    <w:p w:rsidR="00BC0D14" w:rsidRPr="00B856C9" w:rsidRDefault="00BC0D14" w:rsidP="00B774F1">
      <w:pPr>
        <w:pStyle w:val="ListParagraph"/>
        <w:numPr>
          <w:ilvl w:val="0"/>
          <w:numId w:val="8"/>
        </w:numPr>
        <w:spacing w:after="0" w:line="240" w:lineRule="auto"/>
        <w:rPr>
          <w:color w:val="00B050"/>
          <w:sz w:val="28"/>
          <w:szCs w:val="28"/>
        </w:rPr>
      </w:pPr>
      <w:r w:rsidRPr="00B856C9">
        <w:rPr>
          <w:color w:val="00B050"/>
          <w:sz w:val="28"/>
          <w:szCs w:val="28"/>
        </w:rPr>
        <w:t>Covert Recording</w:t>
      </w:r>
    </w:p>
    <w:p w:rsidR="00EF67E1" w:rsidRDefault="00BC0D14" w:rsidP="00B774F1">
      <w:pPr>
        <w:spacing w:after="0" w:line="240" w:lineRule="auto"/>
        <w:rPr>
          <w:sz w:val="24"/>
          <w:szCs w:val="24"/>
        </w:rPr>
      </w:pPr>
      <w:r>
        <w:rPr>
          <w:sz w:val="24"/>
          <w:szCs w:val="24"/>
        </w:rPr>
        <w:t xml:space="preserve">      The TMO does not covertly record images.</w:t>
      </w:r>
    </w:p>
    <w:p w:rsidR="00226FDA" w:rsidRDefault="00226FDA" w:rsidP="00B774F1">
      <w:pPr>
        <w:spacing w:after="0" w:line="240" w:lineRule="auto"/>
        <w:rPr>
          <w:sz w:val="24"/>
          <w:szCs w:val="24"/>
        </w:rPr>
      </w:pPr>
    </w:p>
    <w:p w:rsidR="00226FDA" w:rsidRPr="00226FDA" w:rsidRDefault="002A47DC" w:rsidP="00B774F1">
      <w:pPr>
        <w:spacing w:after="0" w:line="240" w:lineRule="auto"/>
        <w:rPr>
          <w:sz w:val="28"/>
          <w:szCs w:val="28"/>
        </w:rPr>
      </w:pPr>
      <w:r>
        <w:rPr>
          <w:sz w:val="28"/>
          <w:szCs w:val="28"/>
        </w:rPr>
        <w:t xml:space="preserve">    </w:t>
      </w:r>
      <w:r w:rsidR="00674DCD">
        <w:rPr>
          <w:sz w:val="28"/>
          <w:szCs w:val="28"/>
        </w:rPr>
        <w:t xml:space="preserve"> </w:t>
      </w:r>
      <w:r w:rsidR="00226FDA" w:rsidRPr="00332EA3">
        <w:rPr>
          <w:color w:val="00B050"/>
          <w:sz w:val="28"/>
          <w:szCs w:val="28"/>
        </w:rPr>
        <w:t>9. Feedback</w:t>
      </w:r>
    </w:p>
    <w:p w:rsidR="00B774F1" w:rsidRDefault="00B774F1" w:rsidP="00226FDA">
      <w:pPr>
        <w:spacing w:after="0"/>
        <w:rPr>
          <w:sz w:val="24"/>
          <w:szCs w:val="24"/>
        </w:rPr>
      </w:pPr>
      <w:r>
        <w:rPr>
          <w:sz w:val="28"/>
          <w:szCs w:val="28"/>
        </w:rPr>
        <w:t xml:space="preserve">    </w:t>
      </w:r>
      <w:r w:rsidR="006E688A">
        <w:rPr>
          <w:sz w:val="28"/>
          <w:szCs w:val="28"/>
        </w:rPr>
        <w:t xml:space="preserve"> </w:t>
      </w:r>
      <w:r w:rsidR="00226FDA" w:rsidRPr="00332EA3">
        <w:rPr>
          <w:sz w:val="24"/>
          <w:szCs w:val="24"/>
        </w:rPr>
        <w:t>Any</w:t>
      </w:r>
      <w:r w:rsidR="0057662D">
        <w:rPr>
          <w:sz w:val="24"/>
          <w:szCs w:val="24"/>
        </w:rPr>
        <w:t>one</w:t>
      </w:r>
      <w:r w:rsidR="00226FDA" w:rsidRPr="00332EA3">
        <w:rPr>
          <w:sz w:val="24"/>
          <w:szCs w:val="24"/>
        </w:rPr>
        <w:t xml:space="preserve"> who has concerns or complaints ov</w:t>
      </w:r>
      <w:r>
        <w:rPr>
          <w:sz w:val="24"/>
          <w:szCs w:val="24"/>
        </w:rPr>
        <w:t xml:space="preserve">er use of the CCTV system should </w:t>
      </w:r>
      <w:r w:rsidR="00226FDA" w:rsidRPr="00332EA3">
        <w:rPr>
          <w:sz w:val="24"/>
          <w:szCs w:val="24"/>
        </w:rPr>
        <w:t xml:space="preserve">contact the </w:t>
      </w:r>
    </w:p>
    <w:p w:rsidR="0057662D" w:rsidRDefault="00B774F1" w:rsidP="00B774F1">
      <w:pPr>
        <w:spacing w:after="0"/>
        <w:rPr>
          <w:sz w:val="24"/>
          <w:szCs w:val="24"/>
        </w:rPr>
      </w:pPr>
      <w:r>
        <w:rPr>
          <w:sz w:val="24"/>
          <w:szCs w:val="24"/>
        </w:rPr>
        <w:t xml:space="preserve">     </w:t>
      </w:r>
      <w:r w:rsidR="006E688A">
        <w:rPr>
          <w:sz w:val="24"/>
          <w:szCs w:val="24"/>
        </w:rPr>
        <w:t xml:space="preserve"> </w:t>
      </w:r>
      <w:r w:rsidR="00226FDA" w:rsidRPr="00332EA3">
        <w:rPr>
          <w:sz w:val="24"/>
          <w:szCs w:val="24"/>
        </w:rPr>
        <w:t>TMO by</w:t>
      </w:r>
      <w:r>
        <w:rPr>
          <w:sz w:val="24"/>
          <w:szCs w:val="24"/>
        </w:rPr>
        <w:t xml:space="preserve"> </w:t>
      </w:r>
      <w:r w:rsidR="00226FDA" w:rsidRPr="00332EA3">
        <w:rPr>
          <w:sz w:val="24"/>
          <w:szCs w:val="24"/>
        </w:rPr>
        <w:t>email to</w:t>
      </w:r>
      <w:r w:rsidR="0057662D">
        <w:rPr>
          <w:sz w:val="24"/>
          <w:szCs w:val="24"/>
        </w:rPr>
        <w:t xml:space="preserve"> </w:t>
      </w:r>
      <w:r w:rsidR="005A0C66">
        <w:rPr>
          <w:sz w:val="24"/>
          <w:szCs w:val="24"/>
        </w:rPr>
        <w:t>lorraine@elt-1st.demon.co.uk</w:t>
      </w:r>
    </w:p>
    <w:p w:rsidR="00B774F1" w:rsidRDefault="00B774F1" w:rsidP="00B774F1">
      <w:pPr>
        <w:spacing w:after="0"/>
        <w:rPr>
          <w:sz w:val="24"/>
          <w:szCs w:val="24"/>
        </w:rPr>
      </w:pPr>
    </w:p>
    <w:p w:rsidR="0057662D" w:rsidRDefault="006E688A" w:rsidP="00B774F1">
      <w:pPr>
        <w:spacing w:after="0" w:line="240" w:lineRule="auto"/>
        <w:rPr>
          <w:sz w:val="24"/>
          <w:szCs w:val="24"/>
        </w:rPr>
      </w:pPr>
      <w:r>
        <w:rPr>
          <w:sz w:val="24"/>
          <w:szCs w:val="24"/>
        </w:rPr>
        <w:t xml:space="preserve">      </w:t>
      </w:r>
      <w:proofErr w:type="gramStart"/>
      <w:r w:rsidR="00226FDA" w:rsidRPr="00332EA3">
        <w:rPr>
          <w:sz w:val="24"/>
          <w:szCs w:val="24"/>
        </w:rPr>
        <w:t>by</w:t>
      </w:r>
      <w:proofErr w:type="gramEnd"/>
      <w:r w:rsidR="00226FDA" w:rsidRPr="00332EA3">
        <w:rPr>
          <w:sz w:val="24"/>
          <w:szCs w:val="24"/>
        </w:rPr>
        <w:t xml:space="preserve"> telephone to</w:t>
      </w:r>
      <w:r w:rsidR="0057662D">
        <w:rPr>
          <w:sz w:val="24"/>
          <w:szCs w:val="24"/>
        </w:rPr>
        <w:t>:</w:t>
      </w:r>
      <w:r w:rsidR="005A0C66">
        <w:rPr>
          <w:sz w:val="24"/>
          <w:szCs w:val="24"/>
        </w:rPr>
        <w:t xml:space="preserve"> 0207 263 5756</w:t>
      </w:r>
    </w:p>
    <w:p w:rsidR="0057662D" w:rsidRDefault="0057662D" w:rsidP="00B774F1">
      <w:pPr>
        <w:spacing w:after="0" w:line="240" w:lineRule="auto"/>
        <w:rPr>
          <w:sz w:val="24"/>
          <w:szCs w:val="24"/>
        </w:rPr>
      </w:pPr>
    </w:p>
    <w:p w:rsidR="00226FDA" w:rsidRPr="00332EA3" w:rsidRDefault="006E688A" w:rsidP="00B774F1">
      <w:pPr>
        <w:spacing w:after="0" w:line="240" w:lineRule="auto"/>
        <w:rPr>
          <w:sz w:val="24"/>
          <w:szCs w:val="24"/>
        </w:rPr>
      </w:pPr>
      <w:r>
        <w:rPr>
          <w:sz w:val="24"/>
          <w:szCs w:val="24"/>
        </w:rPr>
        <w:lastRenderedPageBreak/>
        <w:t xml:space="preserve">      </w:t>
      </w:r>
      <w:proofErr w:type="gramStart"/>
      <w:r w:rsidR="00226FDA" w:rsidRPr="00332EA3">
        <w:rPr>
          <w:sz w:val="24"/>
          <w:szCs w:val="24"/>
        </w:rPr>
        <w:t>or</w:t>
      </w:r>
      <w:proofErr w:type="gramEnd"/>
      <w:r w:rsidR="00226FDA" w:rsidRPr="00332EA3">
        <w:rPr>
          <w:sz w:val="24"/>
          <w:szCs w:val="24"/>
        </w:rPr>
        <w:t xml:space="preserve"> in writing to:</w:t>
      </w:r>
    </w:p>
    <w:p w:rsidR="00226FDA" w:rsidRDefault="00226FDA" w:rsidP="005A0C66">
      <w:pPr>
        <w:spacing w:after="0"/>
        <w:rPr>
          <w:sz w:val="24"/>
          <w:szCs w:val="24"/>
        </w:rPr>
      </w:pPr>
      <w:r w:rsidRPr="00332EA3">
        <w:rPr>
          <w:sz w:val="24"/>
          <w:szCs w:val="24"/>
        </w:rPr>
        <w:t xml:space="preserve">     </w:t>
      </w:r>
      <w:r w:rsidR="006E688A">
        <w:rPr>
          <w:sz w:val="24"/>
          <w:szCs w:val="24"/>
        </w:rPr>
        <w:t xml:space="preserve"> </w:t>
      </w:r>
      <w:r w:rsidR="005A0C66">
        <w:rPr>
          <w:sz w:val="24"/>
          <w:szCs w:val="24"/>
        </w:rPr>
        <w:tab/>
        <w:t>Elthorne 1</w:t>
      </w:r>
      <w:r w:rsidR="005A0C66" w:rsidRPr="005A0C66">
        <w:rPr>
          <w:sz w:val="24"/>
          <w:szCs w:val="24"/>
          <w:vertAlign w:val="superscript"/>
        </w:rPr>
        <w:t>st</w:t>
      </w:r>
      <w:r w:rsidR="005A0C66">
        <w:rPr>
          <w:sz w:val="24"/>
          <w:szCs w:val="24"/>
        </w:rPr>
        <w:t xml:space="preserve"> Tenant Co-Op Ltd</w:t>
      </w:r>
    </w:p>
    <w:p w:rsidR="005A0C66" w:rsidRDefault="005A0C66" w:rsidP="005A0C66">
      <w:pPr>
        <w:spacing w:after="0"/>
        <w:rPr>
          <w:sz w:val="24"/>
          <w:szCs w:val="24"/>
        </w:rPr>
      </w:pPr>
      <w:r>
        <w:rPr>
          <w:sz w:val="24"/>
          <w:szCs w:val="24"/>
        </w:rPr>
        <w:tab/>
        <w:t>158 St. John’s Way</w:t>
      </w:r>
    </w:p>
    <w:p w:rsidR="005A0C66" w:rsidRDefault="005A0C66" w:rsidP="005A0C66">
      <w:pPr>
        <w:spacing w:after="0"/>
        <w:rPr>
          <w:sz w:val="24"/>
          <w:szCs w:val="24"/>
        </w:rPr>
      </w:pPr>
      <w:r>
        <w:rPr>
          <w:sz w:val="24"/>
          <w:szCs w:val="24"/>
        </w:rPr>
        <w:tab/>
        <w:t>London</w:t>
      </w:r>
    </w:p>
    <w:p w:rsidR="005A0C66" w:rsidRPr="00332EA3" w:rsidRDefault="005A0C66" w:rsidP="005A0C66">
      <w:pPr>
        <w:spacing w:after="0"/>
        <w:rPr>
          <w:sz w:val="24"/>
          <w:szCs w:val="24"/>
        </w:rPr>
      </w:pPr>
      <w:r>
        <w:rPr>
          <w:sz w:val="24"/>
          <w:szCs w:val="24"/>
        </w:rPr>
        <w:tab/>
        <w:t>N19 3RL</w:t>
      </w:r>
    </w:p>
    <w:p w:rsidR="00226FDA" w:rsidRDefault="00226FDA" w:rsidP="00B774F1">
      <w:pPr>
        <w:spacing w:after="0" w:line="240" w:lineRule="auto"/>
        <w:rPr>
          <w:sz w:val="28"/>
          <w:szCs w:val="28"/>
        </w:rPr>
      </w:pPr>
    </w:p>
    <w:p w:rsidR="00226FDA" w:rsidRDefault="0057662D" w:rsidP="00B774F1">
      <w:pPr>
        <w:spacing w:after="0" w:line="240" w:lineRule="auto"/>
        <w:rPr>
          <w:sz w:val="28"/>
          <w:szCs w:val="28"/>
        </w:rPr>
      </w:pPr>
      <w:r>
        <w:rPr>
          <w:color w:val="00B050"/>
          <w:sz w:val="28"/>
          <w:szCs w:val="28"/>
        </w:rPr>
        <w:t xml:space="preserve">    </w:t>
      </w:r>
      <w:r w:rsidR="00332EA3" w:rsidRPr="00332EA3">
        <w:rPr>
          <w:color w:val="00B050"/>
          <w:sz w:val="28"/>
          <w:szCs w:val="28"/>
        </w:rPr>
        <w:t xml:space="preserve"> 10. </w:t>
      </w:r>
      <w:r w:rsidR="00226FDA" w:rsidRPr="00332EA3">
        <w:rPr>
          <w:color w:val="00B050"/>
          <w:sz w:val="28"/>
          <w:szCs w:val="28"/>
        </w:rPr>
        <w:t>Annual Review</w:t>
      </w:r>
    </w:p>
    <w:p w:rsidR="00B856C9" w:rsidRDefault="00226FDA" w:rsidP="00226FDA">
      <w:pPr>
        <w:spacing w:after="0"/>
        <w:rPr>
          <w:sz w:val="24"/>
          <w:szCs w:val="24"/>
        </w:rPr>
      </w:pPr>
      <w:r>
        <w:rPr>
          <w:sz w:val="28"/>
          <w:szCs w:val="28"/>
        </w:rPr>
        <w:t xml:space="preserve">     </w:t>
      </w:r>
      <w:r w:rsidRPr="00332EA3">
        <w:rPr>
          <w:sz w:val="24"/>
          <w:szCs w:val="24"/>
        </w:rPr>
        <w:t>This policy was approved by</w:t>
      </w:r>
      <w:r w:rsidR="005A0C66">
        <w:rPr>
          <w:sz w:val="24"/>
          <w:szCs w:val="24"/>
        </w:rPr>
        <w:t xml:space="preserve"> the Committee on 14</w:t>
      </w:r>
      <w:r w:rsidR="005A0C66" w:rsidRPr="005A0C66">
        <w:rPr>
          <w:sz w:val="24"/>
          <w:szCs w:val="24"/>
          <w:vertAlign w:val="superscript"/>
        </w:rPr>
        <w:t>th</w:t>
      </w:r>
      <w:r w:rsidR="005A0C66">
        <w:rPr>
          <w:sz w:val="24"/>
          <w:szCs w:val="24"/>
        </w:rPr>
        <w:t xml:space="preserve"> June 2017</w:t>
      </w:r>
      <w:r w:rsidR="00B856C9">
        <w:rPr>
          <w:sz w:val="24"/>
          <w:szCs w:val="24"/>
        </w:rPr>
        <w:t>and</w:t>
      </w:r>
      <w:r w:rsidRPr="00332EA3">
        <w:rPr>
          <w:sz w:val="24"/>
          <w:szCs w:val="24"/>
        </w:rPr>
        <w:t xml:space="preserve"> will be</w:t>
      </w:r>
      <w:r w:rsidR="00B856C9">
        <w:rPr>
          <w:sz w:val="24"/>
          <w:szCs w:val="24"/>
        </w:rPr>
        <w:t xml:space="preserve"> </w:t>
      </w:r>
      <w:r w:rsidRPr="00332EA3">
        <w:rPr>
          <w:sz w:val="24"/>
          <w:szCs w:val="24"/>
        </w:rPr>
        <w:t>reviewed</w:t>
      </w:r>
    </w:p>
    <w:p w:rsidR="00226FDA" w:rsidRDefault="00B856C9" w:rsidP="00226FDA">
      <w:pPr>
        <w:spacing w:after="0"/>
        <w:rPr>
          <w:sz w:val="24"/>
          <w:szCs w:val="24"/>
        </w:rPr>
      </w:pPr>
      <w:r>
        <w:rPr>
          <w:sz w:val="24"/>
          <w:szCs w:val="24"/>
        </w:rPr>
        <w:t xml:space="preserve">      </w:t>
      </w:r>
      <w:proofErr w:type="gramStart"/>
      <w:r w:rsidR="00226FDA" w:rsidRPr="00332EA3">
        <w:rPr>
          <w:sz w:val="24"/>
          <w:szCs w:val="24"/>
        </w:rPr>
        <w:t>periodically</w:t>
      </w:r>
      <w:proofErr w:type="gramEnd"/>
      <w:r w:rsidR="00226FDA" w:rsidRPr="00332EA3">
        <w:rPr>
          <w:sz w:val="24"/>
          <w:szCs w:val="24"/>
        </w:rPr>
        <w:t xml:space="preserve"> as and when it is deemed necessary to ensure </w:t>
      </w:r>
      <w:r w:rsidR="00332EA3" w:rsidRPr="00332EA3">
        <w:rPr>
          <w:sz w:val="24"/>
          <w:szCs w:val="24"/>
        </w:rPr>
        <w:t>t</w:t>
      </w:r>
      <w:r w:rsidR="004C1D6C">
        <w:rPr>
          <w:sz w:val="24"/>
          <w:szCs w:val="24"/>
        </w:rPr>
        <w:t>hat its</w:t>
      </w:r>
      <w:r>
        <w:rPr>
          <w:sz w:val="24"/>
          <w:szCs w:val="24"/>
        </w:rPr>
        <w:t xml:space="preserve"> purpose </w:t>
      </w:r>
      <w:r w:rsidR="00226FDA" w:rsidRPr="00332EA3">
        <w:rPr>
          <w:sz w:val="24"/>
          <w:szCs w:val="24"/>
        </w:rPr>
        <w:t xml:space="preserve">still applies. </w:t>
      </w:r>
    </w:p>
    <w:p w:rsidR="00B774F1" w:rsidRDefault="00B774F1" w:rsidP="00226FDA">
      <w:pPr>
        <w:spacing w:after="0"/>
        <w:rPr>
          <w:sz w:val="24"/>
          <w:szCs w:val="24"/>
        </w:rPr>
      </w:pPr>
    </w:p>
    <w:p w:rsidR="004C1D6C" w:rsidRPr="006E688A" w:rsidRDefault="00B774F1">
      <w:pPr>
        <w:spacing w:after="0"/>
        <w:rPr>
          <w:sz w:val="24"/>
          <w:szCs w:val="24"/>
        </w:rPr>
      </w:pPr>
      <w:r>
        <w:rPr>
          <w:sz w:val="24"/>
          <w:szCs w:val="24"/>
        </w:rPr>
        <w:t xml:space="preserve">      </w:t>
      </w:r>
      <w:r w:rsidR="006E688A">
        <w:rPr>
          <w:sz w:val="24"/>
          <w:szCs w:val="24"/>
        </w:rPr>
        <w:t>End.</w:t>
      </w:r>
    </w:p>
    <w:sectPr w:rsidR="004C1D6C" w:rsidRPr="006E688A" w:rsidSect="00B774F1">
      <w:headerReference w:type="default" r:id="rId10"/>
      <w:pgSz w:w="11906" w:h="16838" w:code="9"/>
      <w:pgMar w:top="1440" w:right="1440" w:bottom="1440" w:left="1440" w:header="70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D4F" w:rsidRDefault="00116D4F" w:rsidP="00332EA3">
      <w:pPr>
        <w:spacing w:after="0" w:line="240" w:lineRule="auto"/>
      </w:pPr>
      <w:r>
        <w:separator/>
      </w:r>
    </w:p>
  </w:endnote>
  <w:endnote w:type="continuationSeparator" w:id="0">
    <w:p w:rsidR="00116D4F" w:rsidRDefault="00116D4F" w:rsidP="0033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D4F" w:rsidRDefault="00116D4F" w:rsidP="00332EA3">
      <w:pPr>
        <w:spacing w:after="0" w:line="240" w:lineRule="auto"/>
      </w:pPr>
      <w:r>
        <w:separator/>
      </w:r>
    </w:p>
  </w:footnote>
  <w:footnote w:type="continuationSeparator" w:id="0">
    <w:p w:rsidR="00116D4F" w:rsidRDefault="00116D4F" w:rsidP="00332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A3" w:rsidRDefault="00332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EBA"/>
    <w:multiLevelType w:val="hybridMultilevel"/>
    <w:tmpl w:val="E334E73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04459F"/>
    <w:multiLevelType w:val="hybridMultilevel"/>
    <w:tmpl w:val="A060038A"/>
    <w:lvl w:ilvl="0" w:tplc="3DDA3466">
      <w:start w:val="7"/>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
    <w:nsid w:val="329E239F"/>
    <w:multiLevelType w:val="hybridMultilevel"/>
    <w:tmpl w:val="AA482E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2B924CF"/>
    <w:multiLevelType w:val="hybridMultilevel"/>
    <w:tmpl w:val="E4563246"/>
    <w:lvl w:ilvl="0" w:tplc="F6EE95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B197662"/>
    <w:multiLevelType w:val="hybridMultilevel"/>
    <w:tmpl w:val="E87A33AA"/>
    <w:lvl w:ilvl="0" w:tplc="68A26736">
      <w:start w:val="8"/>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nsid w:val="41D128ED"/>
    <w:multiLevelType w:val="multilevel"/>
    <w:tmpl w:val="961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D25334"/>
    <w:multiLevelType w:val="hybridMultilevel"/>
    <w:tmpl w:val="4BF69CEA"/>
    <w:lvl w:ilvl="0" w:tplc="7A6030E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F21A1E"/>
    <w:multiLevelType w:val="hybridMultilevel"/>
    <w:tmpl w:val="C666B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3A3059"/>
    <w:multiLevelType w:val="hybridMultilevel"/>
    <w:tmpl w:val="9918A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0"/>
  </w:num>
  <w:num w:numId="5">
    <w:abstractNumId w:val="2"/>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60"/>
    <w:rsid w:val="000405B9"/>
    <w:rsid w:val="00043E5A"/>
    <w:rsid w:val="000D6D35"/>
    <w:rsid w:val="00116D4F"/>
    <w:rsid w:val="00125768"/>
    <w:rsid w:val="00213809"/>
    <w:rsid w:val="00226FDA"/>
    <w:rsid w:val="002A47DC"/>
    <w:rsid w:val="00332EA3"/>
    <w:rsid w:val="0049295A"/>
    <w:rsid w:val="004C1D6C"/>
    <w:rsid w:val="00510DDE"/>
    <w:rsid w:val="0057662D"/>
    <w:rsid w:val="005A0C66"/>
    <w:rsid w:val="00653660"/>
    <w:rsid w:val="006612B3"/>
    <w:rsid w:val="006714BC"/>
    <w:rsid w:val="00674DCD"/>
    <w:rsid w:val="006846C1"/>
    <w:rsid w:val="006C17D9"/>
    <w:rsid w:val="006E688A"/>
    <w:rsid w:val="008D1CB2"/>
    <w:rsid w:val="0095283A"/>
    <w:rsid w:val="00975DE7"/>
    <w:rsid w:val="009A4E5E"/>
    <w:rsid w:val="00A0726F"/>
    <w:rsid w:val="00A11D93"/>
    <w:rsid w:val="00B774F1"/>
    <w:rsid w:val="00B856C9"/>
    <w:rsid w:val="00BA2F48"/>
    <w:rsid w:val="00BC0D14"/>
    <w:rsid w:val="00BC6044"/>
    <w:rsid w:val="00D1390F"/>
    <w:rsid w:val="00D14EDA"/>
    <w:rsid w:val="00D206FC"/>
    <w:rsid w:val="00D64CD3"/>
    <w:rsid w:val="00E51159"/>
    <w:rsid w:val="00EF67E1"/>
    <w:rsid w:val="00F00D01"/>
    <w:rsid w:val="00F56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660"/>
    <w:pPr>
      <w:ind w:left="720"/>
      <w:contextualSpacing/>
    </w:pPr>
  </w:style>
  <w:style w:type="character" w:styleId="Hyperlink">
    <w:name w:val="Hyperlink"/>
    <w:basedOn w:val="DefaultParagraphFont"/>
    <w:uiPriority w:val="99"/>
    <w:unhideWhenUsed/>
    <w:rsid w:val="00BC0D14"/>
    <w:rPr>
      <w:color w:val="0563C1" w:themeColor="hyperlink"/>
      <w:u w:val="single"/>
    </w:rPr>
  </w:style>
  <w:style w:type="paragraph" w:styleId="Header">
    <w:name w:val="header"/>
    <w:basedOn w:val="Normal"/>
    <w:link w:val="HeaderChar"/>
    <w:uiPriority w:val="99"/>
    <w:unhideWhenUsed/>
    <w:rsid w:val="00332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EA3"/>
  </w:style>
  <w:style w:type="paragraph" w:styleId="Footer">
    <w:name w:val="footer"/>
    <w:basedOn w:val="Normal"/>
    <w:link w:val="FooterChar"/>
    <w:uiPriority w:val="99"/>
    <w:unhideWhenUsed/>
    <w:rsid w:val="00332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EA3"/>
  </w:style>
  <w:style w:type="paragraph" w:styleId="BalloonText">
    <w:name w:val="Balloon Text"/>
    <w:basedOn w:val="Normal"/>
    <w:link w:val="BalloonTextChar"/>
    <w:uiPriority w:val="99"/>
    <w:semiHidden/>
    <w:unhideWhenUsed/>
    <w:rsid w:val="00332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EA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660"/>
    <w:pPr>
      <w:ind w:left="720"/>
      <w:contextualSpacing/>
    </w:pPr>
  </w:style>
  <w:style w:type="character" w:styleId="Hyperlink">
    <w:name w:val="Hyperlink"/>
    <w:basedOn w:val="DefaultParagraphFont"/>
    <w:uiPriority w:val="99"/>
    <w:unhideWhenUsed/>
    <w:rsid w:val="00BC0D14"/>
    <w:rPr>
      <w:color w:val="0563C1" w:themeColor="hyperlink"/>
      <w:u w:val="single"/>
    </w:rPr>
  </w:style>
  <w:style w:type="paragraph" w:styleId="Header">
    <w:name w:val="header"/>
    <w:basedOn w:val="Normal"/>
    <w:link w:val="HeaderChar"/>
    <w:uiPriority w:val="99"/>
    <w:unhideWhenUsed/>
    <w:rsid w:val="00332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EA3"/>
  </w:style>
  <w:style w:type="paragraph" w:styleId="Footer">
    <w:name w:val="footer"/>
    <w:basedOn w:val="Normal"/>
    <w:link w:val="FooterChar"/>
    <w:uiPriority w:val="99"/>
    <w:unhideWhenUsed/>
    <w:rsid w:val="00332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EA3"/>
  </w:style>
  <w:style w:type="paragraph" w:styleId="BalloonText">
    <w:name w:val="Balloon Text"/>
    <w:basedOn w:val="Normal"/>
    <w:link w:val="BalloonTextChar"/>
    <w:uiPriority w:val="99"/>
    <w:semiHidden/>
    <w:unhideWhenUsed/>
    <w:rsid w:val="00332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45155">
      <w:bodyDiv w:val="1"/>
      <w:marLeft w:val="0"/>
      <w:marRight w:val="0"/>
      <w:marTop w:val="0"/>
      <w:marBottom w:val="0"/>
      <w:divBdr>
        <w:top w:val="none" w:sz="0" w:space="0" w:color="auto"/>
        <w:left w:val="none" w:sz="0" w:space="0" w:color="auto"/>
        <w:bottom w:val="none" w:sz="0" w:space="0" w:color="auto"/>
        <w:right w:val="none" w:sz="0" w:space="0" w:color="auto"/>
      </w:divBdr>
      <w:divsChild>
        <w:div w:id="115678345">
          <w:marLeft w:val="0"/>
          <w:marRight w:val="0"/>
          <w:marTop w:val="0"/>
          <w:marBottom w:val="0"/>
          <w:divBdr>
            <w:top w:val="none" w:sz="0" w:space="0" w:color="auto"/>
            <w:left w:val="none" w:sz="0" w:space="0" w:color="auto"/>
            <w:bottom w:val="none" w:sz="0" w:space="0" w:color="auto"/>
            <w:right w:val="none" w:sz="0" w:space="0" w:color="auto"/>
          </w:divBdr>
          <w:divsChild>
            <w:div w:id="713191479">
              <w:marLeft w:val="0"/>
              <w:marRight w:val="0"/>
              <w:marTop w:val="0"/>
              <w:marBottom w:val="0"/>
              <w:divBdr>
                <w:top w:val="none" w:sz="0" w:space="0" w:color="auto"/>
                <w:left w:val="none" w:sz="0" w:space="0" w:color="auto"/>
                <w:bottom w:val="none" w:sz="0" w:space="0" w:color="auto"/>
                <w:right w:val="none" w:sz="0" w:space="0" w:color="auto"/>
              </w:divBdr>
              <w:divsChild>
                <w:div w:id="101773652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03FC-2390-41AE-93C9-1E3923CA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1st Elthorne Tenant Coop</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Woods</dc:creator>
  <cp:lastModifiedBy>Lorraine</cp:lastModifiedBy>
  <cp:revision>2</cp:revision>
  <cp:lastPrinted>2017-05-12T08:59:00Z</cp:lastPrinted>
  <dcterms:created xsi:type="dcterms:W3CDTF">2017-06-15T10:42:00Z</dcterms:created>
  <dcterms:modified xsi:type="dcterms:W3CDTF">2017-06-15T10:42:00Z</dcterms:modified>
</cp:coreProperties>
</file>